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71DC8" w14:textId="77777777" w:rsidR="005C5688" w:rsidRPr="00954821" w:rsidRDefault="005C5688" w:rsidP="00954821">
      <w:pPr>
        <w:widowControl/>
        <w:autoSpaceDE w:val="0"/>
        <w:autoSpaceDN w:val="0"/>
        <w:spacing w:line="700" w:lineRule="exact"/>
        <w:jc w:val="center"/>
        <w:textAlignment w:val="bottom"/>
        <w:rPr>
          <w:rFonts w:ascii="標楷體" w:eastAsia="標楷體" w:hAnsi="標楷體"/>
          <w:b/>
          <w:sz w:val="44"/>
          <w:szCs w:val="44"/>
        </w:rPr>
      </w:pPr>
      <w:r w:rsidRPr="00954821">
        <w:rPr>
          <w:rFonts w:ascii="標楷體" w:eastAsia="標楷體" w:hAnsi="標楷體" w:hint="eastAsia"/>
          <w:b/>
          <w:sz w:val="44"/>
          <w:szCs w:val="44"/>
          <w:shd w:val="pct15" w:color="auto" w:fill="FFFFFF"/>
        </w:rPr>
        <w:t>台大建築與城鄉研究所圖書室借閱規則</w:t>
      </w:r>
    </w:p>
    <w:p w14:paraId="5D7E1ECD" w14:textId="09E82101" w:rsidR="005C5688" w:rsidRPr="00954821" w:rsidRDefault="001F4E88" w:rsidP="00954821">
      <w:pPr>
        <w:widowControl/>
        <w:autoSpaceDE w:val="0"/>
        <w:autoSpaceDN w:val="0"/>
        <w:spacing w:after="100" w:afterAutospacing="1" w:line="480" w:lineRule="exact"/>
        <w:jc w:val="center"/>
        <w:textAlignment w:val="bottom"/>
        <w:rPr>
          <w:rFonts w:ascii="標楷體" w:eastAsia="標楷體" w:hAnsi="標楷體"/>
          <w:sz w:val="18"/>
          <w:szCs w:val="18"/>
        </w:rPr>
      </w:pPr>
      <w:r>
        <w:rPr>
          <w:rFonts w:ascii="標楷體" w:eastAsia="標楷體" w:hAnsi="標楷體" w:hint="eastAsia"/>
          <w:sz w:val="18"/>
          <w:szCs w:val="18"/>
        </w:rPr>
        <w:t xml:space="preserve"> </w:t>
      </w:r>
      <w:r>
        <w:rPr>
          <w:rFonts w:ascii="標楷體" w:eastAsia="標楷體" w:hAnsi="標楷體"/>
          <w:sz w:val="18"/>
          <w:szCs w:val="18"/>
        </w:rPr>
        <w:t xml:space="preserve">                                               </w:t>
      </w:r>
      <w:bookmarkStart w:id="0" w:name="_GoBack"/>
      <w:bookmarkEnd w:id="0"/>
      <w:r w:rsidR="005C5688" w:rsidRPr="00954821">
        <w:rPr>
          <w:rFonts w:ascii="標楷體" w:eastAsia="標楷體" w:hAnsi="標楷體" w:hint="eastAsia"/>
          <w:sz w:val="18"/>
          <w:szCs w:val="18"/>
        </w:rPr>
        <w:t>（</w:t>
      </w:r>
      <w:r w:rsidR="00B92917" w:rsidRPr="00954821">
        <w:rPr>
          <w:rFonts w:ascii="標楷體" w:eastAsia="標楷體" w:hAnsi="標楷體" w:hint="eastAsia"/>
          <w:sz w:val="18"/>
          <w:szCs w:val="18"/>
        </w:rPr>
        <w:t>105.09.21</w:t>
      </w:r>
      <w:r w:rsidR="005C5688" w:rsidRPr="00954821">
        <w:rPr>
          <w:rFonts w:ascii="標楷體" w:eastAsia="標楷體" w:hAnsi="標楷體" w:hint="eastAsia"/>
          <w:sz w:val="18"/>
          <w:szCs w:val="18"/>
        </w:rPr>
        <w:t>第</w:t>
      </w:r>
      <w:r w:rsidR="00B92917" w:rsidRPr="00954821">
        <w:rPr>
          <w:rFonts w:ascii="標楷體" w:eastAsia="標楷體" w:hAnsi="標楷體" w:hint="eastAsia"/>
          <w:sz w:val="18"/>
          <w:szCs w:val="18"/>
        </w:rPr>
        <w:t>205</w:t>
      </w:r>
      <w:r w:rsidR="005C5688" w:rsidRPr="00954821">
        <w:rPr>
          <w:rFonts w:ascii="標楷體" w:eastAsia="標楷體" w:hAnsi="標楷體" w:hint="eastAsia"/>
          <w:sz w:val="18"/>
          <w:szCs w:val="18"/>
        </w:rPr>
        <w:t>次所務會議修正通過）</w:t>
      </w:r>
    </w:p>
    <w:p w14:paraId="4A709190" w14:textId="77777777" w:rsidR="005C5688" w:rsidRPr="00954821" w:rsidRDefault="005C5688" w:rsidP="00954821">
      <w:pPr>
        <w:pStyle w:val="a3"/>
        <w:spacing w:before="240" w:after="120" w:line="400" w:lineRule="exact"/>
        <w:rPr>
          <w:rFonts w:ascii="標楷體" w:eastAsia="標楷體" w:hAnsi="標楷體"/>
          <w:b/>
          <w:szCs w:val="24"/>
        </w:rPr>
      </w:pPr>
      <w:r w:rsidRPr="00954821">
        <w:rPr>
          <w:rFonts w:ascii="標楷體" w:eastAsia="標楷體" w:hAnsi="標楷體" w:hint="eastAsia"/>
          <w:szCs w:val="24"/>
        </w:rPr>
        <w:t>壹、</w:t>
      </w:r>
      <w:r w:rsidRPr="00954821">
        <w:rPr>
          <w:rFonts w:ascii="標楷體" w:eastAsia="標楷體" w:hAnsi="標楷體" w:hint="eastAsia"/>
          <w:b/>
          <w:szCs w:val="24"/>
        </w:rPr>
        <w:t>開放時間</w:t>
      </w:r>
    </w:p>
    <w:p w14:paraId="5B8D2989" w14:textId="77777777" w:rsidR="005C5688" w:rsidRPr="00954821" w:rsidRDefault="005C5688" w:rsidP="00954821">
      <w:pPr>
        <w:pStyle w:val="a3"/>
        <w:spacing w:line="400" w:lineRule="exact"/>
        <w:ind w:firstLineChars="200" w:firstLine="480"/>
        <w:rPr>
          <w:rFonts w:ascii="標楷體" w:eastAsia="標楷體" w:hAnsi="標楷體"/>
          <w:szCs w:val="24"/>
        </w:rPr>
      </w:pPr>
      <w:r w:rsidRPr="00954821">
        <w:rPr>
          <w:rFonts w:ascii="標楷體" w:eastAsia="標楷體" w:hAnsi="標楷體" w:hint="eastAsia"/>
          <w:szCs w:val="24"/>
        </w:rPr>
        <w:t>星期一～星期五 ： 9</w:t>
      </w:r>
      <w:r w:rsidRPr="00954821">
        <w:rPr>
          <w:rFonts w:ascii="標楷體" w:eastAsia="標楷體" w:hAnsi="標楷體"/>
          <w:szCs w:val="24"/>
        </w:rPr>
        <w:t>:</w:t>
      </w:r>
      <w:r w:rsidRPr="00954821">
        <w:rPr>
          <w:rFonts w:ascii="標楷體" w:eastAsia="標楷體" w:hAnsi="標楷體" w:hint="eastAsia"/>
          <w:szCs w:val="24"/>
        </w:rPr>
        <w:t xml:space="preserve">00～11:45  ;   13:00～16:45  </w:t>
      </w:r>
    </w:p>
    <w:p w14:paraId="517F6002" w14:textId="77777777" w:rsidR="005C5688" w:rsidRPr="00954821" w:rsidRDefault="005C5688" w:rsidP="00954821">
      <w:pPr>
        <w:pStyle w:val="a3"/>
        <w:spacing w:line="400" w:lineRule="exact"/>
        <w:ind w:leftChars="150" w:left="360" w:firstLineChars="50" w:firstLine="120"/>
        <w:rPr>
          <w:rFonts w:ascii="標楷體" w:eastAsia="標楷體" w:hAnsi="標楷體"/>
          <w:szCs w:val="24"/>
        </w:rPr>
      </w:pPr>
      <w:r w:rsidRPr="00954821">
        <w:rPr>
          <w:rFonts w:ascii="標楷體" w:eastAsia="標楷體" w:hAnsi="標楷體" w:hint="eastAsia"/>
          <w:szCs w:val="24"/>
        </w:rPr>
        <w:t>休 館 日：國定假日、校定假日</w:t>
      </w:r>
    </w:p>
    <w:p w14:paraId="1E931481" w14:textId="77777777" w:rsidR="005C5688" w:rsidRPr="00954821" w:rsidRDefault="005C5688" w:rsidP="00954821">
      <w:pPr>
        <w:pStyle w:val="a3"/>
        <w:spacing w:before="240" w:after="120" w:line="400" w:lineRule="exact"/>
        <w:ind w:left="482" w:hanging="482"/>
        <w:rPr>
          <w:rFonts w:ascii="標楷體" w:eastAsia="標楷體" w:hAnsi="標楷體"/>
          <w:b/>
          <w:szCs w:val="24"/>
        </w:rPr>
      </w:pPr>
      <w:r w:rsidRPr="00954821">
        <w:rPr>
          <w:rFonts w:ascii="標楷體" w:eastAsia="標楷體" w:hAnsi="標楷體" w:hint="eastAsia"/>
          <w:szCs w:val="24"/>
        </w:rPr>
        <w:t>貳、</w:t>
      </w:r>
      <w:r w:rsidRPr="00954821">
        <w:rPr>
          <w:rFonts w:ascii="標楷體" w:eastAsia="標楷體" w:hAnsi="標楷體" w:hint="eastAsia"/>
          <w:b/>
          <w:szCs w:val="24"/>
        </w:rPr>
        <w:t>借</w:t>
      </w:r>
      <w:r w:rsidR="001C1DD9" w:rsidRPr="00954821">
        <w:rPr>
          <w:rFonts w:ascii="標楷體" w:eastAsia="標楷體" w:hAnsi="標楷體" w:hint="eastAsia"/>
          <w:b/>
          <w:szCs w:val="24"/>
        </w:rPr>
        <w:t>書說明</w:t>
      </w:r>
    </w:p>
    <w:p w14:paraId="0B86624C" w14:textId="77777777" w:rsidR="005C5688" w:rsidRPr="00954821" w:rsidRDefault="005C5688" w:rsidP="00954821">
      <w:pPr>
        <w:pStyle w:val="a3"/>
        <w:spacing w:line="400" w:lineRule="exact"/>
        <w:rPr>
          <w:rFonts w:ascii="標楷體" w:eastAsia="標楷體" w:hAnsi="標楷體"/>
          <w:szCs w:val="24"/>
        </w:rPr>
      </w:pPr>
      <w:r w:rsidRPr="00954821">
        <w:rPr>
          <w:rFonts w:ascii="標楷體" w:eastAsia="標楷體" w:hAnsi="標楷體" w:hint="eastAsia"/>
          <w:szCs w:val="24"/>
        </w:rPr>
        <w:t>一、資格與借閱期限：</w:t>
      </w:r>
    </w:p>
    <w:p w14:paraId="3D75B163" w14:textId="77777777" w:rsidR="005C5688" w:rsidRPr="00954821" w:rsidRDefault="005C5688" w:rsidP="00954821">
      <w:pPr>
        <w:pStyle w:val="a3"/>
        <w:numPr>
          <w:ilvl w:val="0"/>
          <w:numId w:val="1"/>
        </w:numPr>
        <w:tabs>
          <w:tab w:val="num" w:pos="1080"/>
        </w:tabs>
        <w:spacing w:line="400" w:lineRule="exact"/>
        <w:rPr>
          <w:rFonts w:ascii="標楷體" w:eastAsia="標楷體" w:hAnsi="標楷體"/>
          <w:szCs w:val="24"/>
        </w:rPr>
      </w:pPr>
      <w:r w:rsidRPr="00954821">
        <w:rPr>
          <w:rFonts w:ascii="標楷體" w:eastAsia="標楷體" w:hAnsi="標楷體" w:hint="eastAsia"/>
          <w:szCs w:val="24"/>
        </w:rPr>
        <w:t>凡本所之教師、在學學生皆可辦理借閱，借閱期限以一個月為限。</w:t>
      </w:r>
    </w:p>
    <w:p w14:paraId="6722EA25" w14:textId="2DDC42C9" w:rsidR="005C5688" w:rsidRPr="00954821" w:rsidRDefault="005C5688" w:rsidP="00954821">
      <w:pPr>
        <w:pStyle w:val="a3"/>
        <w:numPr>
          <w:ilvl w:val="0"/>
          <w:numId w:val="1"/>
        </w:numPr>
        <w:tabs>
          <w:tab w:val="num" w:pos="1080"/>
        </w:tabs>
        <w:spacing w:line="400" w:lineRule="exact"/>
        <w:rPr>
          <w:rFonts w:ascii="標楷體" w:eastAsia="標楷體" w:hAnsi="標楷體"/>
          <w:szCs w:val="24"/>
        </w:rPr>
      </w:pPr>
      <w:r w:rsidRPr="00954821">
        <w:rPr>
          <w:rFonts w:ascii="標楷體" w:eastAsia="標楷體" w:hAnsi="標楷體" w:hint="eastAsia"/>
          <w:szCs w:val="24"/>
        </w:rPr>
        <w:t>凡本所畢業之校友、專任教師所聘僱之研究助理及建築與城鄉研究基金會專任助理皆可辦理借閱，借閱期限以一個月為限。借閱者應押以證件（限身分證、學生證或駕照），待圖書歸還後，方可退還原押證件。</w:t>
      </w:r>
    </w:p>
    <w:p w14:paraId="417D7CB6" w14:textId="77777777" w:rsidR="005C5688" w:rsidRPr="00954821" w:rsidRDefault="005C5688" w:rsidP="00954821">
      <w:pPr>
        <w:pStyle w:val="a3"/>
        <w:numPr>
          <w:ilvl w:val="0"/>
          <w:numId w:val="1"/>
        </w:numPr>
        <w:tabs>
          <w:tab w:val="num" w:pos="1080"/>
        </w:tabs>
        <w:spacing w:line="400" w:lineRule="exact"/>
        <w:rPr>
          <w:rFonts w:ascii="標楷體" w:eastAsia="標楷體" w:hAnsi="標楷體"/>
          <w:szCs w:val="24"/>
        </w:rPr>
      </w:pPr>
      <w:r w:rsidRPr="00954821">
        <w:rPr>
          <w:rFonts w:ascii="標楷體" w:eastAsia="標楷體" w:hAnsi="標楷體" w:hint="eastAsia"/>
          <w:szCs w:val="24"/>
        </w:rPr>
        <w:t>非本所師生或助理之人士，恕不外借。</w:t>
      </w:r>
      <w:r w:rsidRPr="00954821">
        <w:rPr>
          <w:rFonts w:ascii="標楷體" w:eastAsia="標楷體" w:hAnsi="標楷體" w:hint="eastAsia"/>
          <w:szCs w:val="24"/>
          <w:u w:val="single"/>
        </w:rPr>
        <w:t>若需要影印者應押以證件（限身份證、學生證或駕照），並填寫影印登記本，方可借出影印，每次以三冊為限。</w:t>
      </w:r>
      <w:r w:rsidRPr="00954821">
        <w:rPr>
          <w:rFonts w:ascii="標楷體" w:eastAsia="標楷體" w:hAnsi="標楷體" w:hint="eastAsia"/>
          <w:szCs w:val="24"/>
        </w:rPr>
        <w:t>現場借閱及影印，請於當日開放時間內歸還上架，並取回原押證件。</w:t>
      </w:r>
    </w:p>
    <w:p w14:paraId="1B612C97" w14:textId="77777777" w:rsidR="0037293D" w:rsidRDefault="005C5688" w:rsidP="0037293D">
      <w:pPr>
        <w:pStyle w:val="a3"/>
        <w:spacing w:line="400" w:lineRule="exact"/>
        <w:rPr>
          <w:rFonts w:ascii="標楷體" w:eastAsia="標楷體" w:hAnsi="標楷體"/>
          <w:szCs w:val="24"/>
        </w:rPr>
      </w:pPr>
      <w:r w:rsidRPr="00954821">
        <w:rPr>
          <w:rFonts w:ascii="標楷體" w:eastAsia="標楷體" w:hAnsi="標楷體" w:hint="eastAsia"/>
          <w:szCs w:val="24"/>
        </w:rPr>
        <w:t>二、借閱冊數：</w:t>
      </w:r>
    </w:p>
    <w:p w14:paraId="7FED1922" w14:textId="74F8330B" w:rsidR="005C5688" w:rsidRPr="00954821" w:rsidRDefault="005C5688" w:rsidP="0037293D">
      <w:pPr>
        <w:pStyle w:val="a3"/>
        <w:numPr>
          <w:ilvl w:val="0"/>
          <w:numId w:val="17"/>
        </w:numPr>
        <w:spacing w:line="400" w:lineRule="exact"/>
        <w:rPr>
          <w:rFonts w:ascii="標楷體" w:eastAsia="標楷體" w:hAnsi="標楷體"/>
          <w:szCs w:val="24"/>
        </w:rPr>
      </w:pPr>
      <w:r w:rsidRPr="00954821">
        <w:rPr>
          <w:rFonts w:ascii="標楷體" w:eastAsia="標楷體" w:hAnsi="標楷體" w:hint="eastAsia"/>
          <w:szCs w:val="24"/>
        </w:rPr>
        <w:t xml:space="preserve">教      師：以十五冊為限  </w:t>
      </w:r>
    </w:p>
    <w:p w14:paraId="45EA19FF" w14:textId="3E1AE595" w:rsidR="005C5688" w:rsidRPr="00954821" w:rsidRDefault="005C5688" w:rsidP="0037293D">
      <w:pPr>
        <w:pStyle w:val="a3"/>
        <w:numPr>
          <w:ilvl w:val="0"/>
          <w:numId w:val="17"/>
        </w:numPr>
        <w:spacing w:line="400" w:lineRule="exact"/>
        <w:rPr>
          <w:rFonts w:ascii="標楷體" w:eastAsia="標楷體" w:hAnsi="標楷體"/>
          <w:szCs w:val="24"/>
        </w:rPr>
      </w:pPr>
      <w:r w:rsidRPr="00954821">
        <w:rPr>
          <w:rFonts w:ascii="標楷體" w:eastAsia="標楷體" w:hAnsi="標楷體" w:hint="eastAsia"/>
          <w:szCs w:val="24"/>
        </w:rPr>
        <w:t xml:space="preserve">博士班學生：以十冊為限 </w:t>
      </w:r>
    </w:p>
    <w:p w14:paraId="40F43429" w14:textId="28E6675D" w:rsidR="005C5688" w:rsidRPr="00954821" w:rsidRDefault="005C5688" w:rsidP="0037293D">
      <w:pPr>
        <w:pStyle w:val="a3"/>
        <w:numPr>
          <w:ilvl w:val="0"/>
          <w:numId w:val="17"/>
        </w:numPr>
        <w:spacing w:line="400" w:lineRule="exact"/>
        <w:rPr>
          <w:rFonts w:ascii="標楷體" w:eastAsia="標楷體" w:hAnsi="標楷體"/>
          <w:szCs w:val="24"/>
        </w:rPr>
      </w:pPr>
      <w:r w:rsidRPr="00954821">
        <w:rPr>
          <w:rFonts w:ascii="標楷體" w:eastAsia="標楷體" w:hAnsi="標楷體" w:hint="eastAsia"/>
          <w:szCs w:val="24"/>
        </w:rPr>
        <w:t>碩士班學生：以五冊為限</w:t>
      </w:r>
    </w:p>
    <w:p w14:paraId="7381F1A4" w14:textId="2A181348" w:rsidR="005C5688" w:rsidRPr="00954821" w:rsidRDefault="005C5688" w:rsidP="0037293D">
      <w:pPr>
        <w:pStyle w:val="a3"/>
        <w:numPr>
          <w:ilvl w:val="0"/>
          <w:numId w:val="17"/>
        </w:numPr>
        <w:spacing w:line="400" w:lineRule="exact"/>
        <w:rPr>
          <w:rFonts w:ascii="標楷體" w:eastAsia="標楷體" w:hAnsi="標楷體"/>
          <w:szCs w:val="24"/>
        </w:rPr>
      </w:pPr>
      <w:r w:rsidRPr="00954821">
        <w:rPr>
          <w:rFonts w:ascii="標楷體" w:eastAsia="標楷體" w:hAnsi="標楷體" w:hint="eastAsia"/>
          <w:szCs w:val="24"/>
        </w:rPr>
        <w:t>本所畢業校友：以三冊為限</w:t>
      </w:r>
    </w:p>
    <w:p w14:paraId="5B201E3B" w14:textId="78A88958" w:rsidR="005C5688" w:rsidRPr="00954821" w:rsidRDefault="005C5688" w:rsidP="0037293D">
      <w:pPr>
        <w:pStyle w:val="a3"/>
        <w:numPr>
          <w:ilvl w:val="0"/>
          <w:numId w:val="17"/>
        </w:numPr>
        <w:spacing w:line="400" w:lineRule="exact"/>
        <w:rPr>
          <w:rFonts w:ascii="標楷體" w:eastAsia="標楷體" w:hAnsi="標楷體"/>
          <w:szCs w:val="24"/>
        </w:rPr>
      </w:pPr>
      <w:r w:rsidRPr="00954821">
        <w:rPr>
          <w:rFonts w:ascii="標楷體" w:eastAsia="標楷體" w:hAnsi="標楷體" w:hint="eastAsia"/>
          <w:szCs w:val="24"/>
        </w:rPr>
        <w:t>本所教師專任助理（含基金會）：以三冊為限</w:t>
      </w:r>
    </w:p>
    <w:p w14:paraId="7A34AECC" w14:textId="74A9ED27" w:rsidR="005C5688" w:rsidRPr="00954821" w:rsidRDefault="005C5688" w:rsidP="0037293D">
      <w:pPr>
        <w:pStyle w:val="a3"/>
        <w:numPr>
          <w:ilvl w:val="0"/>
          <w:numId w:val="17"/>
        </w:numPr>
        <w:spacing w:line="400" w:lineRule="exact"/>
        <w:rPr>
          <w:rFonts w:ascii="標楷體" w:eastAsia="標楷體" w:hAnsi="標楷體"/>
          <w:szCs w:val="24"/>
        </w:rPr>
      </w:pPr>
      <w:r w:rsidRPr="00954821">
        <w:rPr>
          <w:rFonts w:ascii="標楷體" w:eastAsia="標楷體" w:hAnsi="標楷體" w:hint="eastAsia"/>
          <w:szCs w:val="24"/>
        </w:rPr>
        <w:t>非本所人士：現場借閱及影印以三冊為限</w:t>
      </w:r>
    </w:p>
    <w:p w14:paraId="5222C17E" w14:textId="77777777" w:rsidR="005C5688" w:rsidRPr="00954821" w:rsidRDefault="005C5688" w:rsidP="00954821">
      <w:pPr>
        <w:pStyle w:val="a3"/>
        <w:spacing w:line="400" w:lineRule="exact"/>
        <w:rPr>
          <w:rFonts w:ascii="標楷體" w:eastAsia="標楷體" w:hAnsi="標楷體"/>
          <w:szCs w:val="24"/>
        </w:rPr>
      </w:pPr>
      <w:r w:rsidRPr="00954821">
        <w:rPr>
          <w:rFonts w:ascii="標楷體" w:eastAsia="標楷體" w:hAnsi="標楷體" w:hint="eastAsia"/>
          <w:szCs w:val="24"/>
        </w:rPr>
        <w:t>三、借閱方法：</w:t>
      </w:r>
    </w:p>
    <w:p w14:paraId="1A65E281" w14:textId="77777777" w:rsidR="005C5688" w:rsidRPr="00954821" w:rsidRDefault="005C5688" w:rsidP="00954821">
      <w:pPr>
        <w:pStyle w:val="a3"/>
        <w:spacing w:line="400" w:lineRule="exact"/>
        <w:ind w:leftChars="150" w:left="360" w:firstLineChars="250" w:firstLine="600"/>
        <w:rPr>
          <w:rFonts w:ascii="標楷體" w:eastAsia="標楷體" w:hAnsi="標楷體"/>
          <w:szCs w:val="24"/>
        </w:rPr>
      </w:pPr>
      <w:r w:rsidRPr="00954821">
        <w:rPr>
          <w:rFonts w:ascii="標楷體" w:eastAsia="標楷體" w:hAnsi="標楷體" w:hint="eastAsia"/>
          <w:szCs w:val="24"/>
        </w:rPr>
        <w:t>為簡化本所圖書室借還書程序及便於圖書管理，自八十八年十一月十六日起開始啟用圖書管理線上作業系統，採親自辦理方式作業(本所學生請出示學生証，助理或校友請出示欲抵押之相關証件，如身份証或駕照，方得以辦理借書)。若有圖書逾期未歸還或逾期罰款未繳清者，不得辦理圖書借閱。因本所教師及專任研究助理沒有學號煩請第一次線上借書時至行政助理處開設新帳號。借閱步驟如下：</w:t>
      </w:r>
    </w:p>
    <w:p w14:paraId="51AF3FA3" w14:textId="77777777" w:rsidR="005C5688" w:rsidRPr="00954821" w:rsidRDefault="005C5688" w:rsidP="00954821">
      <w:pPr>
        <w:pStyle w:val="a3"/>
        <w:spacing w:line="400" w:lineRule="exact"/>
        <w:ind w:leftChars="150" w:left="1320" w:hangingChars="400" w:hanging="960"/>
        <w:rPr>
          <w:rFonts w:ascii="標楷體" w:eastAsia="標楷體" w:hAnsi="標楷體"/>
          <w:szCs w:val="24"/>
        </w:rPr>
      </w:pPr>
      <w:r w:rsidRPr="00954821">
        <w:rPr>
          <w:rFonts w:ascii="標楷體" w:eastAsia="標楷體" w:hAnsi="標楷體" w:hint="eastAsia"/>
          <w:szCs w:val="24"/>
        </w:rPr>
        <w:t>步驟一：請將您的學生證及相關抵押證件交予櫃檯工作人員，並將欲借的圖書交給櫃檯工作人員辦理電腦登入手續。為便利本系統寄發作業，第一次辦理線上借書時，請務必將您最常使用且不易</w:t>
      </w:r>
      <w:r w:rsidRPr="00954821">
        <w:rPr>
          <w:rFonts w:ascii="標楷體" w:eastAsia="標楷體" w:hAnsi="標楷體" w:hint="eastAsia"/>
          <w:szCs w:val="24"/>
        </w:rPr>
        <w:lastRenderedPageBreak/>
        <w:t>故障的電子郵件帳號告知櫃檯工作人員，本系統將於借書到期日前，自動寄發即將逾期通知，提醒圖書到期時間。</w:t>
      </w:r>
    </w:p>
    <w:p w14:paraId="4B2922B6" w14:textId="77777777" w:rsidR="005C5688" w:rsidRPr="00954821" w:rsidRDefault="005C5688" w:rsidP="00954821">
      <w:pPr>
        <w:pStyle w:val="a3"/>
        <w:spacing w:line="400" w:lineRule="exact"/>
        <w:ind w:left="1418" w:hanging="992"/>
        <w:rPr>
          <w:rFonts w:ascii="標楷體" w:eastAsia="標楷體" w:hAnsi="標楷體"/>
          <w:szCs w:val="24"/>
        </w:rPr>
      </w:pPr>
      <w:r w:rsidRPr="00954821">
        <w:rPr>
          <w:rFonts w:ascii="標楷體" w:eastAsia="標楷體" w:hAnsi="標楷體" w:hint="eastAsia"/>
          <w:szCs w:val="24"/>
        </w:rPr>
        <w:t>步驟二：將書後所附「到期卡」蓋上「到期期限章」後，放回書背後書袋中，以提醒自己圖書到期日期。</w:t>
      </w:r>
    </w:p>
    <w:p w14:paraId="04257970" w14:textId="77777777" w:rsidR="00230495" w:rsidRPr="00954821" w:rsidRDefault="00230495" w:rsidP="00954821">
      <w:pPr>
        <w:pStyle w:val="a3"/>
        <w:spacing w:before="240" w:after="120" w:line="400" w:lineRule="exact"/>
        <w:ind w:left="482" w:hanging="482"/>
        <w:rPr>
          <w:rFonts w:ascii="標楷體" w:eastAsia="標楷體" w:hAnsi="標楷體"/>
          <w:szCs w:val="24"/>
        </w:rPr>
      </w:pPr>
      <w:r w:rsidRPr="00954821">
        <w:rPr>
          <w:rFonts w:ascii="標楷體" w:eastAsia="標楷體" w:hAnsi="標楷體" w:hint="eastAsia"/>
          <w:szCs w:val="24"/>
        </w:rPr>
        <w:t>參、</w:t>
      </w:r>
      <w:r w:rsidRPr="00954821">
        <w:rPr>
          <w:rFonts w:ascii="標楷體" w:eastAsia="標楷體" w:hAnsi="標楷體" w:hint="eastAsia"/>
          <w:b/>
          <w:szCs w:val="24"/>
        </w:rPr>
        <w:t>還書說明</w:t>
      </w:r>
    </w:p>
    <w:p w14:paraId="2CB05E95" w14:textId="77777777" w:rsidR="00230495" w:rsidRPr="00954821" w:rsidRDefault="00230495" w:rsidP="00954821">
      <w:pPr>
        <w:pStyle w:val="a3"/>
        <w:numPr>
          <w:ilvl w:val="0"/>
          <w:numId w:val="5"/>
        </w:numPr>
        <w:tabs>
          <w:tab w:val="num" w:pos="900"/>
        </w:tabs>
        <w:spacing w:line="400" w:lineRule="exact"/>
        <w:rPr>
          <w:rFonts w:ascii="標楷體" w:eastAsia="標楷體" w:hAnsi="標楷體"/>
          <w:szCs w:val="24"/>
          <w:u w:val="single"/>
        </w:rPr>
      </w:pPr>
      <w:r w:rsidRPr="00954821">
        <w:rPr>
          <w:rFonts w:ascii="標楷體" w:eastAsia="標楷體" w:hAnsi="標楷體" w:hint="eastAsia"/>
          <w:szCs w:val="24"/>
          <w:u w:val="single"/>
        </w:rPr>
        <w:t>圖書借閱者得於到期日前於圖書室開放時間內辦理歸還手續。若到期日當天為休館日，得延至休館日結束後一天歸還。</w:t>
      </w:r>
    </w:p>
    <w:p w14:paraId="05294A02" w14:textId="77777777" w:rsidR="00230495" w:rsidRDefault="00230495" w:rsidP="00954821">
      <w:pPr>
        <w:pStyle w:val="a3"/>
        <w:numPr>
          <w:ilvl w:val="0"/>
          <w:numId w:val="5"/>
        </w:numPr>
        <w:spacing w:before="240" w:after="120" w:line="400" w:lineRule="exact"/>
        <w:rPr>
          <w:rFonts w:ascii="標楷體" w:eastAsia="標楷體" w:hAnsi="標楷體"/>
          <w:szCs w:val="24"/>
        </w:rPr>
      </w:pPr>
      <w:r w:rsidRPr="00954821">
        <w:rPr>
          <w:rFonts w:ascii="標楷體" w:eastAsia="標楷體" w:hAnsi="標楷體" w:hint="eastAsia"/>
          <w:szCs w:val="24"/>
        </w:rPr>
        <w:t>畢業生應依照上述借還圖書規則辦理完畢後，始得辦理離校手續。</w:t>
      </w:r>
    </w:p>
    <w:p w14:paraId="1C08D3F8" w14:textId="77777777" w:rsidR="00230495" w:rsidRPr="008C5E88" w:rsidRDefault="00230495" w:rsidP="00954821">
      <w:pPr>
        <w:pStyle w:val="a3"/>
        <w:spacing w:before="120" w:line="400" w:lineRule="exact"/>
        <w:rPr>
          <w:rFonts w:ascii="標楷體" w:eastAsia="標楷體" w:hAnsi="標楷體"/>
          <w:b/>
          <w:szCs w:val="24"/>
        </w:rPr>
      </w:pPr>
      <w:r w:rsidRPr="008C5E88">
        <w:rPr>
          <w:rFonts w:ascii="標楷體" w:eastAsia="標楷體" w:hAnsi="標楷體" w:hint="eastAsia"/>
          <w:b/>
          <w:szCs w:val="24"/>
        </w:rPr>
        <w:t>★★讀者可直接在本所圖書系統(http://140.112.40.84)辦理線上續借、預約及書籍查詢等作業。★★</w:t>
      </w:r>
    </w:p>
    <w:p w14:paraId="19B88F23" w14:textId="77777777" w:rsidR="001C1DD9" w:rsidRPr="00954821" w:rsidRDefault="00230495" w:rsidP="00954821">
      <w:pPr>
        <w:pStyle w:val="a3"/>
        <w:spacing w:before="240" w:after="120" w:line="400" w:lineRule="exact"/>
        <w:rPr>
          <w:rFonts w:ascii="標楷體" w:eastAsia="標楷體" w:hAnsi="標楷體"/>
          <w:b/>
          <w:szCs w:val="24"/>
        </w:rPr>
      </w:pPr>
      <w:r w:rsidRPr="00954821">
        <w:rPr>
          <w:rFonts w:ascii="標楷體" w:eastAsia="標楷體" w:hAnsi="標楷體" w:hint="eastAsia"/>
          <w:szCs w:val="24"/>
        </w:rPr>
        <w:t>肆</w:t>
      </w:r>
      <w:r w:rsidR="001C1DD9" w:rsidRPr="00954821">
        <w:rPr>
          <w:rFonts w:ascii="標楷體" w:eastAsia="標楷體" w:hAnsi="標楷體" w:hint="eastAsia"/>
          <w:szCs w:val="24"/>
        </w:rPr>
        <w:t>、</w:t>
      </w:r>
      <w:r w:rsidR="001C1DD9" w:rsidRPr="00954821">
        <w:rPr>
          <w:rFonts w:ascii="標楷體" w:eastAsia="標楷體" w:hAnsi="標楷體" w:hint="eastAsia"/>
          <w:b/>
          <w:szCs w:val="24"/>
        </w:rPr>
        <w:t>續借說明</w:t>
      </w:r>
    </w:p>
    <w:p w14:paraId="5857F47A" w14:textId="77777777" w:rsidR="005C5688" w:rsidRPr="00954821" w:rsidRDefault="002C2538" w:rsidP="00954821">
      <w:pPr>
        <w:pStyle w:val="a3"/>
        <w:spacing w:line="400" w:lineRule="exact"/>
        <w:ind w:firstLineChars="227" w:firstLine="545"/>
        <w:rPr>
          <w:rFonts w:ascii="標楷體" w:eastAsia="標楷體" w:hAnsi="標楷體"/>
          <w:szCs w:val="24"/>
        </w:rPr>
      </w:pPr>
      <w:r w:rsidRPr="00954821">
        <w:rPr>
          <w:rFonts w:ascii="標楷體" w:eastAsia="標楷體" w:hAnsi="標楷體" w:hint="eastAsia"/>
          <w:szCs w:val="24"/>
        </w:rPr>
        <w:t>圖</w:t>
      </w:r>
      <w:r w:rsidR="005C5688" w:rsidRPr="00954821">
        <w:rPr>
          <w:rFonts w:ascii="標楷體" w:eastAsia="標楷體" w:hAnsi="標楷體" w:hint="eastAsia"/>
          <w:szCs w:val="24"/>
        </w:rPr>
        <w:t>書到期如欲續借時，應於到期日前五日至到期日當天期間於</w:t>
      </w:r>
      <w:r w:rsidRPr="00954821">
        <w:rPr>
          <w:rFonts w:ascii="標楷體" w:eastAsia="標楷體" w:hAnsi="標楷體"/>
          <w:szCs w:val="24"/>
        </w:rPr>
        <w:t>線上辦理續借</w:t>
      </w:r>
      <w:r w:rsidRPr="00954821">
        <w:rPr>
          <w:rFonts w:ascii="標楷體" w:eastAsia="標楷體" w:hAnsi="標楷體" w:hint="eastAsia"/>
          <w:szCs w:val="24"/>
        </w:rPr>
        <w:t>或</w:t>
      </w:r>
      <w:r w:rsidRPr="00954821">
        <w:rPr>
          <w:rFonts w:ascii="標楷體" w:eastAsia="標楷體" w:hAnsi="標楷體"/>
          <w:szCs w:val="24"/>
        </w:rPr>
        <w:t>親自到</w:t>
      </w:r>
      <w:r w:rsidR="005C5688" w:rsidRPr="00954821">
        <w:rPr>
          <w:rFonts w:ascii="標楷體" w:eastAsia="標楷體" w:hAnsi="標楷體" w:hint="eastAsia"/>
          <w:szCs w:val="24"/>
        </w:rPr>
        <w:t>圖書室辦理，續借以一次為限，時限為兩星期</w:t>
      </w:r>
      <w:r w:rsidR="00345AAE" w:rsidRPr="00954821">
        <w:rPr>
          <w:rFonts w:ascii="標楷體" w:eastAsia="標楷體" w:hAnsi="標楷體"/>
          <w:szCs w:val="24"/>
        </w:rPr>
        <w:t>。</w:t>
      </w:r>
      <w:r w:rsidR="005C5688" w:rsidRPr="00954821">
        <w:rPr>
          <w:rFonts w:ascii="標楷體" w:eastAsia="標楷體" w:hAnsi="標楷體" w:hint="eastAsia"/>
          <w:szCs w:val="24"/>
        </w:rPr>
        <w:t>即自原到期日當日起加計十四日為新到期日。</w:t>
      </w:r>
      <w:r w:rsidR="005C5688" w:rsidRPr="00954821">
        <w:rPr>
          <w:rFonts w:ascii="標楷體" w:eastAsia="標楷體" w:hAnsi="標楷體" w:hint="eastAsia"/>
          <w:szCs w:val="24"/>
        </w:rPr>
        <w:cr/>
        <w:t>以下情況者不能辦理續借：</w:t>
      </w:r>
    </w:p>
    <w:p w14:paraId="414AC017" w14:textId="77777777" w:rsidR="005C5688" w:rsidRPr="00954821" w:rsidRDefault="005C5688" w:rsidP="0037293D">
      <w:pPr>
        <w:pStyle w:val="a3"/>
        <w:numPr>
          <w:ilvl w:val="0"/>
          <w:numId w:val="12"/>
        </w:numPr>
        <w:spacing w:line="400" w:lineRule="exact"/>
        <w:rPr>
          <w:rFonts w:ascii="標楷體" w:eastAsia="標楷體" w:hAnsi="標楷體"/>
          <w:szCs w:val="24"/>
        </w:rPr>
      </w:pPr>
      <w:r w:rsidRPr="00954821">
        <w:rPr>
          <w:rFonts w:ascii="標楷體" w:eastAsia="標楷體" w:hAnsi="標楷體" w:hint="eastAsia"/>
          <w:szCs w:val="24"/>
        </w:rPr>
        <w:t>欲續借者所借之圖書已逾期。</w:t>
      </w:r>
    </w:p>
    <w:p w14:paraId="6BB80F0A" w14:textId="77777777" w:rsidR="005C5688" w:rsidRPr="00954821" w:rsidRDefault="005C5688" w:rsidP="0037293D">
      <w:pPr>
        <w:pStyle w:val="a3"/>
        <w:numPr>
          <w:ilvl w:val="0"/>
          <w:numId w:val="12"/>
        </w:numPr>
        <w:spacing w:line="400" w:lineRule="exact"/>
        <w:outlineLvl w:val="0"/>
        <w:rPr>
          <w:rFonts w:ascii="標楷體" w:eastAsia="標楷體" w:hAnsi="標楷體"/>
          <w:szCs w:val="24"/>
        </w:rPr>
      </w:pPr>
      <w:r w:rsidRPr="00954821">
        <w:rPr>
          <w:rFonts w:ascii="標楷體" w:eastAsia="標楷體" w:hAnsi="標楷體" w:hint="eastAsia"/>
          <w:szCs w:val="24"/>
        </w:rPr>
        <w:t>欲續借者所借之圖書已被預約。</w:t>
      </w:r>
    </w:p>
    <w:p w14:paraId="0F25E6ED" w14:textId="77777777" w:rsidR="005C5688" w:rsidRPr="00954821" w:rsidRDefault="005C5688" w:rsidP="0037293D">
      <w:pPr>
        <w:pStyle w:val="a3"/>
        <w:numPr>
          <w:ilvl w:val="0"/>
          <w:numId w:val="12"/>
        </w:numPr>
        <w:spacing w:line="400" w:lineRule="exact"/>
        <w:outlineLvl w:val="0"/>
        <w:rPr>
          <w:rFonts w:ascii="標楷體" w:eastAsia="標楷體" w:hAnsi="標楷體"/>
          <w:szCs w:val="24"/>
        </w:rPr>
      </w:pPr>
      <w:r w:rsidRPr="00954821">
        <w:rPr>
          <w:rFonts w:ascii="標楷體" w:eastAsia="標楷體" w:hAnsi="標楷體" w:hint="eastAsia"/>
          <w:szCs w:val="24"/>
        </w:rPr>
        <w:t>欲續借者所借之圖書已續借過一次者。</w:t>
      </w:r>
    </w:p>
    <w:p w14:paraId="3C18C1FA" w14:textId="77777777" w:rsidR="00382DDB" w:rsidRPr="00954821" w:rsidRDefault="00345AAE" w:rsidP="0037293D">
      <w:pPr>
        <w:pStyle w:val="a3"/>
        <w:numPr>
          <w:ilvl w:val="0"/>
          <w:numId w:val="12"/>
        </w:numPr>
        <w:spacing w:line="400" w:lineRule="exact"/>
        <w:outlineLvl w:val="0"/>
        <w:rPr>
          <w:rFonts w:ascii="標楷體" w:eastAsia="標楷體" w:hAnsi="標楷體"/>
          <w:szCs w:val="24"/>
        </w:rPr>
      </w:pPr>
      <w:r w:rsidRPr="00954821">
        <w:rPr>
          <w:rFonts w:ascii="標楷體" w:eastAsia="標楷體" w:hAnsi="標楷體" w:hint="eastAsia"/>
          <w:szCs w:val="24"/>
        </w:rPr>
        <w:t>欲續借者</w:t>
      </w:r>
      <w:r w:rsidR="00382DDB" w:rsidRPr="00954821">
        <w:rPr>
          <w:rFonts w:ascii="標楷體" w:eastAsia="標楷體" w:hAnsi="標楷體"/>
          <w:szCs w:val="24"/>
        </w:rPr>
        <w:t>已被凍結停借</w:t>
      </w:r>
      <w:r w:rsidRPr="00954821">
        <w:rPr>
          <w:rFonts w:ascii="標楷體" w:eastAsia="標楷體" w:hAnsi="標楷體" w:hint="eastAsia"/>
          <w:szCs w:val="24"/>
        </w:rPr>
        <w:t>。</w:t>
      </w:r>
    </w:p>
    <w:p w14:paraId="1CD67049" w14:textId="77777777" w:rsidR="001C1DD9" w:rsidRPr="00954821" w:rsidRDefault="00230495" w:rsidP="00954821">
      <w:pPr>
        <w:pStyle w:val="a3"/>
        <w:spacing w:before="240" w:after="120" w:line="400" w:lineRule="exact"/>
        <w:rPr>
          <w:rFonts w:ascii="標楷體" w:eastAsia="標楷體" w:hAnsi="標楷體"/>
          <w:szCs w:val="24"/>
        </w:rPr>
      </w:pPr>
      <w:r w:rsidRPr="00954821">
        <w:rPr>
          <w:rFonts w:ascii="標楷體" w:eastAsia="標楷體" w:hAnsi="標楷體" w:hint="eastAsia"/>
          <w:szCs w:val="24"/>
        </w:rPr>
        <w:t>伍</w:t>
      </w:r>
      <w:r w:rsidR="001C1DD9" w:rsidRPr="00954821">
        <w:rPr>
          <w:rFonts w:ascii="標楷體" w:eastAsia="標楷體" w:hAnsi="標楷體" w:hint="eastAsia"/>
          <w:szCs w:val="24"/>
        </w:rPr>
        <w:t>、</w:t>
      </w:r>
      <w:r w:rsidR="001C1DD9" w:rsidRPr="00954821">
        <w:rPr>
          <w:rFonts w:ascii="標楷體" w:eastAsia="標楷體" w:hAnsi="標楷體" w:hint="eastAsia"/>
          <w:b/>
          <w:szCs w:val="24"/>
        </w:rPr>
        <w:t>預約說明</w:t>
      </w:r>
    </w:p>
    <w:p w14:paraId="699E598A" w14:textId="06B94539" w:rsidR="005C5688" w:rsidRPr="00954821" w:rsidRDefault="005C5688" w:rsidP="00954821">
      <w:pPr>
        <w:pStyle w:val="a3"/>
        <w:spacing w:line="400" w:lineRule="exact"/>
        <w:rPr>
          <w:rFonts w:ascii="標楷體" w:eastAsia="標楷體" w:hAnsi="標楷體"/>
          <w:szCs w:val="24"/>
        </w:rPr>
      </w:pPr>
      <w:r w:rsidRPr="00954821">
        <w:rPr>
          <w:rFonts w:ascii="標楷體" w:eastAsia="標楷體" w:hAnsi="標楷體" w:hint="eastAsia"/>
          <w:szCs w:val="24"/>
        </w:rPr>
        <w:t xml:space="preserve">   </w:t>
      </w:r>
      <w:r w:rsidR="00954821">
        <w:rPr>
          <w:rFonts w:ascii="標楷體" w:eastAsia="標楷體" w:hAnsi="標楷體"/>
          <w:szCs w:val="24"/>
        </w:rPr>
        <w:t xml:space="preserve"> </w:t>
      </w:r>
      <w:r w:rsidRPr="00954821">
        <w:rPr>
          <w:rFonts w:ascii="標楷體" w:eastAsia="標楷體" w:hAnsi="標楷體" w:hint="eastAsia"/>
          <w:szCs w:val="24"/>
        </w:rPr>
        <w:t>欲借之圖書已為他人借出時，可至圖書室填寫預約單交櫃檯工作人員辦理預約或網路</w:t>
      </w:r>
      <w:r w:rsidR="00382DDB" w:rsidRPr="00954821">
        <w:rPr>
          <w:rFonts w:ascii="標楷體" w:eastAsia="標楷體" w:hAnsi="標楷體" w:hint="eastAsia"/>
          <w:szCs w:val="24"/>
        </w:rPr>
        <w:t>線</w:t>
      </w:r>
      <w:r w:rsidRPr="00954821">
        <w:rPr>
          <w:rFonts w:ascii="標楷體" w:eastAsia="標楷體" w:hAnsi="標楷體" w:hint="eastAsia"/>
          <w:szCs w:val="24"/>
        </w:rPr>
        <w:t>上辦理預約；預約通知</w:t>
      </w:r>
      <w:r w:rsidR="00382DDB" w:rsidRPr="00954821">
        <w:rPr>
          <w:rFonts w:ascii="標楷體" w:eastAsia="標楷體" w:hAnsi="標楷體" w:hint="eastAsia"/>
          <w:szCs w:val="24"/>
        </w:rPr>
        <w:t>五</w:t>
      </w:r>
      <w:r w:rsidRPr="00954821">
        <w:rPr>
          <w:rFonts w:ascii="標楷體" w:eastAsia="標楷體" w:hAnsi="標楷體" w:hint="eastAsia"/>
          <w:szCs w:val="24"/>
        </w:rPr>
        <w:t>日內未到館辦理借書手續者，取消預約該書之權利。</w:t>
      </w:r>
    </w:p>
    <w:p w14:paraId="7ADDE5BC" w14:textId="77777777" w:rsidR="003A492C" w:rsidRPr="00954821" w:rsidRDefault="003A492C" w:rsidP="00954821">
      <w:pPr>
        <w:pStyle w:val="a3"/>
        <w:spacing w:line="400" w:lineRule="exact"/>
        <w:ind w:left="960"/>
        <w:rPr>
          <w:rFonts w:ascii="標楷體" w:eastAsia="標楷體" w:hAnsi="標楷體"/>
          <w:szCs w:val="24"/>
        </w:rPr>
      </w:pPr>
    </w:p>
    <w:p w14:paraId="2DC35F00" w14:textId="77777777" w:rsidR="001C1DD9" w:rsidRPr="00954821" w:rsidRDefault="00230495" w:rsidP="00954821">
      <w:pPr>
        <w:pStyle w:val="a3"/>
        <w:spacing w:before="240" w:after="120" w:line="400" w:lineRule="exact"/>
        <w:rPr>
          <w:rFonts w:ascii="標楷體" w:eastAsia="標楷體" w:hAnsi="標楷體"/>
          <w:b/>
          <w:szCs w:val="24"/>
        </w:rPr>
      </w:pPr>
      <w:r w:rsidRPr="00954821">
        <w:rPr>
          <w:rFonts w:ascii="標楷體" w:eastAsia="標楷體" w:hAnsi="標楷體" w:hint="eastAsia"/>
          <w:szCs w:val="24"/>
        </w:rPr>
        <w:t>陸</w:t>
      </w:r>
      <w:r w:rsidR="001C1DD9" w:rsidRPr="00954821">
        <w:rPr>
          <w:rFonts w:ascii="標楷體" w:eastAsia="標楷體" w:hAnsi="標楷體" w:hint="eastAsia"/>
          <w:szCs w:val="24"/>
        </w:rPr>
        <w:t>、</w:t>
      </w:r>
      <w:r w:rsidR="001C1DD9" w:rsidRPr="00954821">
        <w:rPr>
          <w:rFonts w:ascii="標楷體" w:eastAsia="標楷體" w:hAnsi="標楷體" w:hint="eastAsia"/>
          <w:b/>
          <w:szCs w:val="24"/>
        </w:rPr>
        <w:t>逾期</w:t>
      </w:r>
    </w:p>
    <w:p w14:paraId="60439C0E" w14:textId="2A68024B" w:rsidR="003A492C" w:rsidRPr="0037293D" w:rsidRDefault="003A492C" w:rsidP="0037293D">
      <w:pPr>
        <w:pStyle w:val="ab"/>
        <w:widowControl/>
        <w:numPr>
          <w:ilvl w:val="3"/>
          <w:numId w:val="13"/>
        </w:numPr>
        <w:tabs>
          <w:tab w:val="left" w:pos="540"/>
        </w:tabs>
        <w:adjustRightInd/>
        <w:spacing w:line="400" w:lineRule="exact"/>
        <w:ind w:leftChars="0" w:left="426" w:hanging="426"/>
        <w:textAlignment w:val="auto"/>
        <w:rPr>
          <w:rFonts w:ascii="標楷體" w:eastAsia="標楷體" w:hAnsi="標楷體" w:cs="新細明體"/>
          <w:szCs w:val="24"/>
        </w:rPr>
      </w:pPr>
      <w:r w:rsidRPr="0037293D">
        <w:rPr>
          <w:rFonts w:ascii="標楷體" w:eastAsia="標楷體" w:hAnsi="標楷體" w:cs="新細明體"/>
          <w:b/>
          <w:color w:val="FF0000"/>
          <w:szCs w:val="24"/>
        </w:rPr>
        <w:t>借閱圖書資料須於規定期限內歸還，如有逾期，除停止其借書權，並課</w:t>
      </w:r>
      <w:r w:rsidR="0037293D">
        <w:rPr>
          <w:rFonts w:ascii="標楷體" w:eastAsia="標楷體" w:hAnsi="標楷體" w:cs="新細明體" w:hint="eastAsia"/>
          <w:b/>
          <w:color w:val="FF0000"/>
          <w:szCs w:val="24"/>
        </w:rPr>
        <w:t xml:space="preserve">  </w:t>
      </w:r>
      <w:r w:rsidR="0037293D">
        <w:rPr>
          <w:rFonts w:ascii="標楷體" w:eastAsia="標楷體" w:hAnsi="標楷體" w:cs="新細明體"/>
          <w:b/>
          <w:color w:val="FF0000"/>
          <w:szCs w:val="24"/>
        </w:rPr>
        <w:t xml:space="preserve">  </w:t>
      </w:r>
      <w:r w:rsidRPr="0037293D">
        <w:rPr>
          <w:rFonts w:ascii="標楷體" w:eastAsia="標楷體" w:hAnsi="標楷體" w:cs="新細明體"/>
          <w:b/>
          <w:color w:val="FF0000"/>
          <w:szCs w:val="24"/>
        </w:rPr>
        <w:t>以逾期滯還金。一般圖書資料每冊(件)每逾一日課滯還金新臺幣五元整，將一直累計至還書日（時）止。</w:t>
      </w:r>
      <w:r w:rsidR="00787E38" w:rsidRPr="0037293D">
        <w:rPr>
          <w:rFonts w:ascii="標楷體" w:eastAsia="標楷體" w:hAnsi="標楷體" w:cs="新細明體" w:hint="eastAsia"/>
          <w:b/>
          <w:color w:val="FF0000"/>
          <w:szCs w:val="24"/>
          <w:u w:val="single"/>
        </w:rPr>
        <w:t>圖書過期後起算三日內，為罰金緩衝日，該期間歸還圖書不需繳納罰金。過該期間後，則起算逾期天數計算罰金。若還書前恰逢假日，則該假日不算入罰金日期。例如，截止日</w:t>
      </w:r>
      <w:r w:rsidR="00787E38" w:rsidRPr="0037293D">
        <w:rPr>
          <w:rFonts w:ascii="標楷體" w:eastAsia="標楷體" w:hAnsi="標楷體" w:cs="新細明體" w:hint="eastAsia"/>
          <w:b/>
          <w:color w:val="FF0000"/>
          <w:szCs w:val="24"/>
          <w:u w:val="single"/>
        </w:rPr>
        <w:lastRenderedPageBreak/>
        <w:t>為9/1日，則三日內至9/1-9/4為緩衝日，不需計算罰金，罰金由9/5日起為一天、9/6日為兩天，依此類推。若9/5日適逢國定例假日，則上班日後起計算罰金。</w:t>
      </w:r>
    </w:p>
    <w:p w14:paraId="3DAC9332" w14:textId="77777777" w:rsidR="00954821" w:rsidRPr="0037293D" w:rsidRDefault="003A492C" w:rsidP="0037293D">
      <w:pPr>
        <w:pStyle w:val="ab"/>
        <w:widowControl/>
        <w:numPr>
          <w:ilvl w:val="3"/>
          <w:numId w:val="13"/>
        </w:numPr>
        <w:tabs>
          <w:tab w:val="left" w:pos="426"/>
          <w:tab w:val="left" w:pos="993"/>
        </w:tabs>
        <w:adjustRightInd/>
        <w:spacing w:line="400" w:lineRule="exact"/>
        <w:ind w:leftChars="0" w:hanging="1920"/>
        <w:textAlignment w:val="auto"/>
        <w:rPr>
          <w:rFonts w:ascii="標楷體" w:eastAsia="標楷體" w:hAnsi="標楷體" w:cs="新細明體"/>
          <w:szCs w:val="24"/>
        </w:rPr>
      </w:pPr>
      <w:r w:rsidRPr="0037293D">
        <w:rPr>
          <w:rFonts w:ascii="標楷體" w:eastAsia="標楷體" w:hAnsi="標楷體" w:cs="新細明體"/>
          <w:szCs w:val="24"/>
        </w:rPr>
        <w:t>讀者借書逾期未還或未繳清滯還金前，停止其借書權利。且不能</w:t>
      </w:r>
    </w:p>
    <w:p w14:paraId="0F4F47C9" w14:textId="74DF3549" w:rsidR="003A492C" w:rsidRPr="0037293D" w:rsidRDefault="003A492C" w:rsidP="0037293D">
      <w:pPr>
        <w:pStyle w:val="ab"/>
        <w:widowControl/>
        <w:numPr>
          <w:ilvl w:val="3"/>
          <w:numId w:val="13"/>
        </w:numPr>
        <w:tabs>
          <w:tab w:val="left" w:pos="426"/>
          <w:tab w:val="left" w:pos="993"/>
        </w:tabs>
        <w:adjustRightInd/>
        <w:spacing w:line="400" w:lineRule="exact"/>
        <w:ind w:leftChars="0" w:hanging="1920"/>
        <w:textAlignment w:val="auto"/>
        <w:rPr>
          <w:rFonts w:ascii="標楷體" w:eastAsia="標楷體" w:hAnsi="標楷體" w:cs="新細明體"/>
          <w:szCs w:val="24"/>
        </w:rPr>
      </w:pPr>
      <w:r w:rsidRPr="0037293D">
        <w:rPr>
          <w:rFonts w:ascii="標楷體" w:eastAsia="標楷體" w:hAnsi="標楷體" w:cs="新細明體"/>
          <w:szCs w:val="24"/>
        </w:rPr>
        <w:t>辦理續借、預約等手續。</w:t>
      </w:r>
    </w:p>
    <w:p w14:paraId="6F819600" w14:textId="77777777" w:rsidR="001C1DD9" w:rsidRPr="00954821" w:rsidRDefault="00230495" w:rsidP="00954821">
      <w:pPr>
        <w:pStyle w:val="a3"/>
        <w:spacing w:before="240" w:after="120" w:line="400" w:lineRule="exact"/>
        <w:rPr>
          <w:rFonts w:ascii="標楷體" w:eastAsia="標楷體" w:hAnsi="標楷體"/>
          <w:b/>
          <w:bCs/>
          <w:szCs w:val="24"/>
        </w:rPr>
      </w:pPr>
      <w:r w:rsidRPr="00954821">
        <w:rPr>
          <w:rFonts w:ascii="標楷體" w:eastAsia="標楷體" w:hAnsi="標楷體" w:hint="eastAsia"/>
          <w:szCs w:val="24"/>
        </w:rPr>
        <w:t>柒</w:t>
      </w:r>
      <w:r w:rsidR="001C1DD9" w:rsidRPr="00954821">
        <w:rPr>
          <w:rFonts w:ascii="標楷體" w:eastAsia="標楷體" w:hAnsi="標楷體" w:hint="eastAsia"/>
          <w:szCs w:val="24"/>
        </w:rPr>
        <w:t>、</w:t>
      </w:r>
      <w:r w:rsidR="001C1DD9" w:rsidRPr="00954821">
        <w:rPr>
          <w:rFonts w:ascii="標楷體" w:eastAsia="標楷體" w:hAnsi="標楷體"/>
          <w:b/>
          <w:bCs/>
          <w:szCs w:val="24"/>
        </w:rPr>
        <w:t>遺失賠償手續</w:t>
      </w:r>
    </w:p>
    <w:p w14:paraId="7D1F9BAB" w14:textId="00EEFA12" w:rsidR="003A492C" w:rsidRPr="0037293D" w:rsidRDefault="003A492C" w:rsidP="0037293D">
      <w:pPr>
        <w:pStyle w:val="ab"/>
        <w:widowControl/>
        <w:numPr>
          <w:ilvl w:val="0"/>
          <w:numId w:val="20"/>
        </w:numPr>
        <w:tabs>
          <w:tab w:val="left" w:pos="720"/>
        </w:tabs>
        <w:adjustRightInd/>
        <w:spacing w:line="400" w:lineRule="exact"/>
        <w:ind w:leftChars="0"/>
        <w:textAlignment w:val="auto"/>
        <w:rPr>
          <w:rFonts w:ascii="標楷體" w:eastAsia="標楷體" w:hAnsi="標楷體" w:cs="新細明體"/>
          <w:szCs w:val="24"/>
        </w:rPr>
      </w:pPr>
      <w:r w:rsidRPr="0037293D">
        <w:rPr>
          <w:rFonts w:ascii="標楷體" w:eastAsia="標楷體" w:hAnsi="標楷體" w:cs="新細明體"/>
          <w:szCs w:val="24"/>
        </w:rPr>
        <w:t>所借圖書如遺失，請立即至圖書室辦理賠償手續，並於到期日後十四工作天內完成賠償手續，否則除賠償該書外，另須加計逾期滯還金。</w:t>
      </w:r>
    </w:p>
    <w:p w14:paraId="40A3F28C" w14:textId="0F43BEE1" w:rsidR="003A492C" w:rsidRPr="0037293D" w:rsidRDefault="003A492C" w:rsidP="0037293D">
      <w:pPr>
        <w:pStyle w:val="ab"/>
        <w:widowControl/>
        <w:numPr>
          <w:ilvl w:val="0"/>
          <w:numId w:val="20"/>
        </w:numPr>
        <w:tabs>
          <w:tab w:val="left" w:pos="720"/>
        </w:tabs>
        <w:adjustRightInd/>
        <w:spacing w:line="400" w:lineRule="exact"/>
        <w:ind w:leftChars="0"/>
        <w:textAlignment w:val="auto"/>
        <w:rPr>
          <w:rFonts w:ascii="標楷體" w:eastAsia="標楷體" w:hAnsi="標楷體" w:cs="新細明體"/>
          <w:szCs w:val="24"/>
        </w:rPr>
      </w:pPr>
      <w:r w:rsidRPr="0037293D">
        <w:rPr>
          <w:rFonts w:ascii="標楷體" w:eastAsia="標楷體" w:hAnsi="標楷體" w:cs="新細明體"/>
          <w:bCs/>
          <w:szCs w:val="24"/>
        </w:rPr>
        <w:t>賠書處理程序︰</w:t>
      </w:r>
    </w:p>
    <w:p w14:paraId="52024515" w14:textId="0F951168" w:rsidR="00AE7604" w:rsidRPr="0037293D" w:rsidRDefault="00AE7604" w:rsidP="0037293D">
      <w:pPr>
        <w:tabs>
          <w:tab w:val="num" w:pos="1385"/>
        </w:tabs>
        <w:spacing w:line="400" w:lineRule="exact"/>
        <w:ind w:leftChars="-4" w:left="-10" w:firstLineChars="200" w:firstLine="480"/>
        <w:outlineLvl w:val="0"/>
        <w:rPr>
          <w:rFonts w:ascii="標楷體" w:eastAsia="標楷體" w:hAnsi="標楷體"/>
          <w:szCs w:val="24"/>
        </w:rPr>
      </w:pPr>
      <w:r w:rsidRPr="0037293D">
        <w:rPr>
          <w:rFonts w:ascii="標楷體" w:eastAsia="標楷體" w:hAnsi="標楷體" w:hint="eastAsia"/>
          <w:szCs w:val="24"/>
        </w:rPr>
        <w:t>購買或影印裝訂一本原借的圖書由圖書室指定購買之圖書</w:t>
      </w:r>
    </w:p>
    <w:p w14:paraId="5AF7A379" w14:textId="77777777" w:rsidR="00230495" w:rsidRPr="00954821" w:rsidRDefault="00230495" w:rsidP="00954821">
      <w:pPr>
        <w:pStyle w:val="a3"/>
        <w:spacing w:before="240" w:after="120" w:line="400" w:lineRule="exact"/>
        <w:rPr>
          <w:rFonts w:ascii="標楷體" w:eastAsia="標楷體" w:hAnsi="標楷體"/>
          <w:szCs w:val="24"/>
        </w:rPr>
      </w:pPr>
      <w:r w:rsidRPr="00954821">
        <w:rPr>
          <w:rFonts w:ascii="標楷體" w:eastAsia="標楷體" w:hAnsi="標楷體" w:cs="新細明體" w:hint="eastAsia"/>
          <w:szCs w:val="24"/>
        </w:rPr>
        <w:t>捌、</w:t>
      </w:r>
      <w:r w:rsidRPr="00954821">
        <w:rPr>
          <w:rFonts w:ascii="標楷體" w:eastAsia="標楷體" w:hAnsi="標楷體" w:hint="eastAsia"/>
          <w:szCs w:val="24"/>
        </w:rPr>
        <w:t>影印</w:t>
      </w:r>
    </w:p>
    <w:p w14:paraId="69473857" w14:textId="77777777" w:rsidR="00230495" w:rsidRPr="00954821" w:rsidRDefault="00230495" w:rsidP="0037293D">
      <w:pPr>
        <w:pStyle w:val="a3"/>
        <w:numPr>
          <w:ilvl w:val="0"/>
          <w:numId w:val="4"/>
        </w:numPr>
        <w:spacing w:line="400" w:lineRule="exact"/>
        <w:ind w:hanging="524"/>
        <w:rPr>
          <w:rFonts w:ascii="標楷體" w:eastAsia="標楷體" w:hAnsi="標楷體"/>
          <w:szCs w:val="24"/>
        </w:rPr>
      </w:pPr>
      <w:r w:rsidRPr="00954821">
        <w:rPr>
          <w:rFonts w:ascii="標楷體" w:eastAsia="標楷體" w:hAnsi="標楷體" w:hint="eastAsia"/>
          <w:szCs w:val="24"/>
        </w:rPr>
        <w:t>參考書、期刊資料、小冊子及教師指定用書等資料，僅限影印，不得外借。</w:t>
      </w:r>
    </w:p>
    <w:p w14:paraId="6C494435" w14:textId="77777777" w:rsidR="00230495" w:rsidRPr="00954821" w:rsidRDefault="00230495" w:rsidP="0037293D">
      <w:pPr>
        <w:pStyle w:val="a3"/>
        <w:numPr>
          <w:ilvl w:val="0"/>
          <w:numId w:val="4"/>
        </w:numPr>
        <w:spacing w:line="400" w:lineRule="exact"/>
        <w:ind w:hanging="524"/>
        <w:rPr>
          <w:rFonts w:ascii="標楷體" w:eastAsia="標楷體" w:hAnsi="標楷體"/>
          <w:szCs w:val="24"/>
        </w:rPr>
      </w:pPr>
      <w:r w:rsidRPr="00954821">
        <w:rPr>
          <w:rFonts w:ascii="標楷體" w:eastAsia="標楷體" w:hAnsi="標楷體" w:hint="eastAsia"/>
          <w:szCs w:val="24"/>
        </w:rPr>
        <w:t>圖書外借影印前，需辦理影印登記。</w:t>
      </w:r>
    </w:p>
    <w:p w14:paraId="51CAA6F4" w14:textId="77777777" w:rsidR="00230495" w:rsidRPr="00954821" w:rsidRDefault="00230495" w:rsidP="0037293D">
      <w:pPr>
        <w:widowControl/>
        <w:numPr>
          <w:ilvl w:val="0"/>
          <w:numId w:val="4"/>
        </w:numPr>
        <w:tabs>
          <w:tab w:val="left" w:pos="1390"/>
        </w:tabs>
        <w:adjustRightInd/>
        <w:spacing w:line="400" w:lineRule="exact"/>
        <w:ind w:hanging="524"/>
        <w:textAlignment w:val="auto"/>
        <w:rPr>
          <w:rFonts w:ascii="標楷體" w:eastAsia="標楷體" w:hAnsi="標楷體" w:cs="新細明體"/>
          <w:szCs w:val="24"/>
        </w:rPr>
      </w:pPr>
      <w:r w:rsidRPr="00954821">
        <w:rPr>
          <w:rFonts w:ascii="標楷體" w:eastAsia="標楷體" w:hAnsi="標楷體" w:hint="eastAsia"/>
          <w:szCs w:val="24"/>
        </w:rPr>
        <w:t>讀者影印館內資料時，應避免損壞原件及違反著作權法。</w:t>
      </w:r>
    </w:p>
    <w:p w14:paraId="6673C8AA" w14:textId="77777777" w:rsidR="002C2538" w:rsidRPr="00954821" w:rsidRDefault="002C2538" w:rsidP="00954821">
      <w:pPr>
        <w:widowControl/>
        <w:autoSpaceDE w:val="0"/>
        <w:autoSpaceDN w:val="0"/>
        <w:spacing w:line="400" w:lineRule="exact"/>
        <w:textAlignment w:val="bottom"/>
        <w:rPr>
          <w:rFonts w:ascii="標楷體" w:eastAsia="標楷體" w:hAnsi="標楷體"/>
          <w:szCs w:val="24"/>
        </w:rPr>
      </w:pPr>
    </w:p>
    <w:p w14:paraId="02E5FC6D" w14:textId="77777777" w:rsidR="002C2538" w:rsidRPr="00954821" w:rsidRDefault="002C2538" w:rsidP="00954821">
      <w:pPr>
        <w:widowControl/>
        <w:autoSpaceDE w:val="0"/>
        <w:autoSpaceDN w:val="0"/>
        <w:spacing w:line="400" w:lineRule="exact"/>
        <w:jc w:val="center"/>
        <w:textAlignment w:val="bottom"/>
        <w:rPr>
          <w:rFonts w:ascii="標楷體" w:eastAsia="標楷體" w:hAnsi="標楷體"/>
          <w:szCs w:val="24"/>
        </w:rPr>
      </w:pPr>
      <w:r w:rsidRPr="00954821">
        <w:rPr>
          <w:rFonts w:ascii="標楷體" w:eastAsia="標楷體" w:hAnsi="標楷體" w:hint="eastAsia"/>
          <w:szCs w:val="24"/>
        </w:rPr>
        <w:t>★★圖書閱畢後，請按類歸架，以利他人能快速找到資料。謝謝！★★</w:t>
      </w:r>
    </w:p>
    <w:sectPr w:rsidR="002C2538" w:rsidRPr="00954821" w:rsidSect="003A492C">
      <w:pgSz w:w="11906" w:h="16838"/>
      <w:pgMar w:top="1440" w:right="1800" w:bottom="1440" w:left="21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117CE" w14:textId="77777777" w:rsidR="00F16483" w:rsidRDefault="00F16483" w:rsidP="00954821">
      <w:r>
        <w:separator/>
      </w:r>
    </w:p>
  </w:endnote>
  <w:endnote w:type="continuationSeparator" w:id="0">
    <w:p w14:paraId="3338C692" w14:textId="77777777" w:rsidR="00F16483" w:rsidRDefault="00F16483" w:rsidP="0095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富漢通中海報">
    <w:altName w:val="Arial Unicode MS"/>
    <w:charset w:val="88"/>
    <w:family w:val="modern"/>
    <w:pitch w:val="fixed"/>
    <w:sig w:usb0="00000000"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藏珠粗黑">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3F9BE" w14:textId="77777777" w:rsidR="00F16483" w:rsidRDefault="00F16483" w:rsidP="00954821">
      <w:r>
        <w:separator/>
      </w:r>
    </w:p>
  </w:footnote>
  <w:footnote w:type="continuationSeparator" w:id="0">
    <w:p w14:paraId="40A8C5C4" w14:textId="77777777" w:rsidR="00F16483" w:rsidRDefault="00F16483" w:rsidP="00954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3F54"/>
    <w:multiLevelType w:val="hybridMultilevel"/>
    <w:tmpl w:val="E104F100"/>
    <w:lvl w:ilvl="0" w:tplc="0409000F">
      <w:start w:val="1"/>
      <w:numFmt w:val="decimal"/>
      <w:lvlText w:val="%1."/>
      <w:lvlJc w:val="left"/>
      <w:pPr>
        <w:ind w:left="1920" w:hanging="480"/>
      </w:pPr>
    </w:lvl>
    <w:lvl w:ilvl="1" w:tplc="0EDED5A6">
      <w:start w:val="1"/>
      <w:numFmt w:val="ideographTraditional"/>
      <w:lvlText w:val="%2、"/>
      <w:lvlJc w:val="left"/>
      <w:pPr>
        <w:ind w:left="622" w:hanging="480"/>
      </w:pPr>
      <w:rPr>
        <w:rFonts w:hint="eastAsia"/>
      </w:r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D3607DF"/>
    <w:multiLevelType w:val="hybridMultilevel"/>
    <w:tmpl w:val="69C89B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332"/>
        </w:tabs>
        <w:ind w:left="1332"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7C1F3E"/>
    <w:multiLevelType w:val="hybridMultilevel"/>
    <w:tmpl w:val="9078E7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44EC"/>
    <w:multiLevelType w:val="singleLevel"/>
    <w:tmpl w:val="C3BED102"/>
    <w:lvl w:ilvl="0">
      <w:start w:val="1"/>
      <w:numFmt w:val="upperLetter"/>
      <w:lvlText w:val="%1."/>
      <w:lvlJc w:val="left"/>
      <w:pPr>
        <w:tabs>
          <w:tab w:val="num" w:pos="1200"/>
        </w:tabs>
        <w:ind w:left="1200" w:hanging="240"/>
      </w:pPr>
      <w:rPr>
        <w:rFonts w:hint="eastAsia"/>
      </w:rPr>
    </w:lvl>
  </w:abstractNum>
  <w:abstractNum w:abstractNumId="4" w15:restartNumberingAfterBreak="0">
    <w:nsid w:val="1D2B3A2B"/>
    <w:multiLevelType w:val="singleLevel"/>
    <w:tmpl w:val="8714785C"/>
    <w:lvl w:ilvl="0">
      <w:start w:val="1"/>
      <w:numFmt w:val="decimal"/>
      <w:lvlText w:val="%1."/>
      <w:lvlJc w:val="left"/>
      <w:pPr>
        <w:tabs>
          <w:tab w:val="num" w:pos="524"/>
        </w:tabs>
        <w:ind w:left="524" w:hanging="240"/>
      </w:pPr>
      <w:rPr>
        <w:rFonts w:hint="eastAsia"/>
      </w:rPr>
    </w:lvl>
  </w:abstractNum>
  <w:abstractNum w:abstractNumId="5" w15:restartNumberingAfterBreak="0">
    <w:nsid w:val="21E7525A"/>
    <w:multiLevelType w:val="singleLevel"/>
    <w:tmpl w:val="0409000F"/>
    <w:lvl w:ilvl="0">
      <w:start w:val="1"/>
      <w:numFmt w:val="decimal"/>
      <w:lvlText w:val="%1."/>
      <w:lvlJc w:val="left"/>
      <w:pPr>
        <w:tabs>
          <w:tab w:val="num" w:pos="480"/>
        </w:tabs>
        <w:ind w:left="480" w:hanging="480"/>
      </w:pPr>
    </w:lvl>
  </w:abstractNum>
  <w:abstractNum w:abstractNumId="6" w15:restartNumberingAfterBreak="0">
    <w:nsid w:val="233D1120"/>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5357E6B"/>
    <w:multiLevelType w:val="hybridMultilevel"/>
    <w:tmpl w:val="517EE2A0"/>
    <w:lvl w:ilvl="0" w:tplc="0409000F">
      <w:start w:val="1"/>
      <w:numFmt w:val="decimal"/>
      <w:lvlText w:val="%1."/>
      <w:lvlJc w:val="left"/>
      <w:pPr>
        <w:tabs>
          <w:tab w:val="num" w:pos="1344"/>
        </w:tabs>
        <w:ind w:left="1344" w:hanging="480"/>
      </w:pPr>
    </w:lvl>
    <w:lvl w:ilvl="1" w:tplc="04090019" w:tentative="1">
      <w:start w:val="1"/>
      <w:numFmt w:val="ideographTraditional"/>
      <w:lvlText w:val="%2、"/>
      <w:lvlJc w:val="left"/>
      <w:pPr>
        <w:tabs>
          <w:tab w:val="num" w:pos="1824"/>
        </w:tabs>
        <w:ind w:left="1824" w:hanging="480"/>
      </w:pPr>
    </w:lvl>
    <w:lvl w:ilvl="2" w:tplc="0409001B">
      <w:start w:val="1"/>
      <w:numFmt w:val="lowerRoman"/>
      <w:lvlText w:val="%3."/>
      <w:lvlJc w:val="right"/>
      <w:pPr>
        <w:tabs>
          <w:tab w:val="num" w:pos="2304"/>
        </w:tabs>
        <w:ind w:left="2304" w:hanging="480"/>
      </w:pPr>
    </w:lvl>
    <w:lvl w:ilvl="3" w:tplc="0409000F" w:tentative="1">
      <w:start w:val="1"/>
      <w:numFmt w:val="decimal"/>
      <w:lvlText w:val="%4."/>
      <w:lvlJc w:val="left"/>
      <w:pPr>
        <w:tabs>
          <w:tab w:val="num" w:pos="2784"/>
        </w:tabs>
        <w:ind w:left="2784" w:hanging="480"/>
      </w:pPr>
    </w:lvl>
    <w:lvl w:ilvl="4" w:tplc="04090019" w:tentative="1">
      <w:start w:val="1"/>
      <w:numFmt w:val="ideographTraditional"/>
      <w:lvlText w:val="%5、"/>
      <w:lvlJc w:val="left"/>
      <w:pPr>
        <w:tabs>
          <w:tab w:val="num" w:pos="3264"/>
        </w:tabs>
        <w:ind w:left="3264" w:hanging="480"/>
      </w:pPr>
    </w:lvl>
    <w:lvl w:ilvl="5" w:tplc="0409001B" w:tentative="1">
      <w:start w:val="1"/>
      <w:numFmt w:val="lowerRoman"/>
      <w:lvlText w:val="%6."/>
      <w:lvlJc w:val="right"/>
      <w:pPr>
        <w:tabs>
          <w:tab w:val="num" w:pos="3744"/>
        </w:tabs>
        <w:ind w:left="3744" w:hanging="480"/>
      </w:pPr>
    </w:lvl>
    <w:lvl w:ilvl="6" w:tplc="0409000F" w:tentative="1">
      <w:start w:val="1"/>
      <w:numFmt w:val="decimal"/>
      <w:lvlText w:val="%7."/>
      <w:lvlJc w:val="left"/>
      <w:pPr>
        <w:tabs>
          <w:tab w:val="num" w:pos="4224"/>
        </w:tabs>
        <w:ind w:left="4224" w:hanging="480"/>
      </w:pPr>
    </w:lvl>
    <w:lvl w:ilvl="7" w:tplc="04090019" w:tentative="1">
      <w:start w:val="1"/>
      <w:numFmt w:val="ideographTraditional"/>
      <w:lvlText w:val="%8、"/>
      <w:lvlJc w:val="left"/>
      <w:pPr>
        <w:tabs>
          <w:tab w:val="num" w:pos="4704"/>
        </w:tabs>
        <w:ind w:left="4704" w:hanging="480"/>
      </w:pPr>
    </w:lvl>
    <w:lvl w:ilvl="8" w:tplc="0409001B" w:tentative="1">
      <w:start w:val="1"/>
      <w:numFmt w:val="lowerRoman"/>
      <w:lvlText w:val="%9."/>
      <w:lvlJc w:val="right"/>
      <w:pPr>
        <w:tabs>
          <w:tab w:val="num" w:pos="5184"/>
        </w:tabs>
        <w:ind w:left="5184" w:hanging="480"/>
      </w:pPr>
    </w:lvl>
  </w:abstractNum>
  <w:abstractNum w:abstractNumId="8" w15:restartNumberingAfterBreak="0">
    <w:nsid w:val="3B196446"/>
    <w:multiLevelType w:val="hybridMultilevel"/>
    <w:tmpl w:val="D5F6CEA0"/>
    <w:lvl w:ilvl="0" w:tplc="0409000F">
      <w:start w:val="1"/>
      <w:numFmt w:val="decimal"/>
      <w:lvlText w:val="%1."/>
      <w:lvlJc w:val="left"/>
      <w:pPr>
        <w:ind w:left="480" w:hanging="480"/>
      </w:pPr>
    </w:lvl>
    <w:lvl w:ilvl="1" w:tplc="766ED4F6">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42257A"/>
    <w:multiLevelType w:val="hybridMultilevel"/>
    <w:tmpl w:val="7A323A22"/>
    <w:lvl w:ilvl="0" w:tplc="7C30D052">
      <w:start w:val="2"/>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413E3072"/>
    <w:multiLevelType w:val="hybridMultilevel"/>
    <w:tmpl w:val="7298A1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0806D0"/>
    <w:multiLevelType w:val="hybridMultilevel"/>
    <w:tmpl w:val="EE1A09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E44731"/>
    <w:multiLevelType w:val="singleLevel"/>
    <w:tmpl w:val="BF36ED64"/>
    <w:lvl w:ilvl="0">
      <w:start w:val="1"/>
      <w:numFmt w:val="decimal"/>
      <w:lvlText w:val="%1."/>
      <w:lvlJc w:val="left"/>
      <w:pPr>
        <w:tabs>
          <w:tab w:val="num" w:pos="1440"/>
        </w:tabs>
        <w:ind w:left="1440" w:hanging="240"/>
      </w:pPr>
      <w:rPr>
        <w:rFonts w:hint="eastAsia"/>
      </w:rPr>
    </w:lvl>
  </w:abstractNum>
  <w:abstractNum w:abstractNumId="13" w15:restartNumberingAfterBreak="0">
    <w:nsid w:val="69621057"/>
    <w:multiLevelType w:val="hybridMultilevel"/>
    <w:tmpl w:val="25848C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048"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FA4E65"/>
    <w:multiLevelType w:val="hybridMultilevel"/>
    <w:tmpl w:val="79F07CEA"/>
    <w:lvl w:ilvl="0" w:tplc="49DE2DEE">
      <w:start w:val="2"/>
      <w:numFmt w:val="decimal"/>
      <w:lvlText w:val="(%1)"/>
      <w:lvlJc w:val="left"/>
      <w:pPr>
        <w:tabs>
          <w:tab w:val="num" w:pos="1725"/>
        </w:tabs>
        <w:ind w:left="1725" w:hanging="1005"/>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6CD46275"/>
    <w:multiLevelType w:val="hybridMultilevel"/>
    <w:tmpl w:val="F8EAB34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7939B7"/>
    <w:multiLevelType w:val="hybridMultilevel"/>
    <w:tmpl w:val="B3DCA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B15F1C"/>
    <w:multiLevelType w:val="hybridMultilevel"/>
    <w:tmpl w:val="E4B48F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2043C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795C0F58"/>
    <w:multiLevelType w:val="hybridMultilevel"/>
    <w:tmpl w:val="F620D2EE"/>
    <w:lvl w:ilvl="0" w:tplc="C240996A">
      <w:start w:val="7"/>
      <w:numFmt w:val="bullet"/>
      <w:lvlText w:val="★"/>
      <w:lvlJc w:val="left"/>
      <w:pPr>
        <w:tabs>
          <w:tab w:val="num" w:pos="717"/>
        </w:tabs>
        <w:ind w:left="717" w:hanging="360"/>
      </w:pPr>
      <w:rPr>
        <w:rFonts w:ascii="富漢通中海報" w:eastAsia="富漢通中海報" w:hAnsi="Courier New" w:cs="Times New Roman" w:hint="eastAsia"/>
      </w:rPr>
    </w:lvl>
    <w:lvl w:ilvl="1" w:tplc="04090003" w:tentative="1">
      <w:start w:val="1"/>
      <w:numFmt w:val="bullet"/>
      <w:lvlText w:val=""/>
      <w:lvlJc w:val="left"/>
      <w:pPr>
        <w:tabs>
          <w:tab w:val="num" w:pos="1317"/>
        </w:tabs>
        <w:ind w:left="1317" w:hanging="480"/>
      </w:pPr>
      <w:rPr>
        <w:rFonts w:ascii="Wingdings" w:hAnsi="Wingdings" w:hint="default"/>
      </w:rPr>
    </w:lvl>
    <w:lvl w:ilvl="2" w:tplc="04090005" w:tentative="1">
      <w:start w:val="1"/>
      <w:numFmt w:val="bullet"/>
      <w:lvlText w:val=""/>
      <w:lvlJc w:val="left"/>
      <w:pPr>
        <w:tabs>
          <w:tab w:val="num" w:pos="1797"/>
        </w:tabs>
        <w:ind w:left="1797" w:hanging="480"/>
      </w:pPr>
      <w:rPr>
        <w:rFonts w:ascii="Wingdings" w:hAnsi="Wingdings" w:hint="default"/>
      </w:rPr>
    </w:lvl>
    <w:lvl w:ilvl="3" w:tplc="04090001" w:tentative="1">
      <w:start w:val="1"/>
      <w:numFmt w:val="bullet"/>
      <w:lvlText w:val=""/>
      <w:lvlJc w:val="left"/>
      <w:pPr>
        <w:tabs>
          <w:tab w:val="num" w:pos="2277"/>
        </w:tabs>
        <w:ind w:left="2277" w:hanging="480"/>
      </w:pPr>
      <w:rPr>
        <w:rFonts w:ascii="Wingdings" w:hAnsi="Wingdings" w:hint="default"/>
      </w:rPr>
    </w:lvl>
    <w:lvl w:ilvl="4" w:tplc="04090003" w:tentative="1">
      <w:start w:val="1"/>
      <w:numFmt w:val="bullet"/>
      <w:lvlText w:val=""/>
      <w:lvlJc w:val="left"/>
      <w:pPr>
        <w:tabs>
          <w:tab w:val="num" w:pos="2757"/>
        </w:tabs>
        <w:ind w:left="2757" w:hanging="480"/>
      </w:pPr>
      <w:rPr>
        <w:rFonts w:ascii="Wingdings" w:hAnsi="Wingdings" w:hint="default"/>
      </w:rPr>
    </w:lvl>
    <w:lvl w:ilvl="5" w:tplc="04090005" w:tentative="1">
      <w:start w:val="1"/>
      <w:numFmt w:val="bullet"/>
      <w:lvlText w:val=""/>
      <w:lvlJc w:val="left"/>
      <w:pPr>
        <w:tabs>
          <w:tab w:val="num" w:pos="3237"/>
        </w:tabs>
        <w:ind w:left="3237" w:hanging="480"/>
      </w:pPr>
      <w:rPr>
        <w:rFonts w:ascii="Wingdings" w:hAnsi="Wingdings" w:hint="default"/>
      </w:rPr>
    </w:lvl>
    <w:lvl w:ilvl="6" w:tplc="04090001" w:tentative="1">
      <w:start w:val="1"/>
      <w:numFmt w:val="bullet"/>
      <w:lvlText w:val=""/>
      <w:lvlJc w:val="left"/>
      <w:pPr>
        <w:tabs>
          <w:tab w:val="num" w:pos="3717"/>
        </w:tabs>
        <w:ind w:left="3717" w:hanging="480"/>
      </w:pPr>
      <w:rPr>
        <w:rFonts w:ascii="Wingdings" w:hAnsi="Wingdings" w:hint="default"/>
      </w:rPr>
    </w:lvl>
    <w:lvl w:ilvl="7" w:tplc="04090003" w:tentative="1">
      <w:start w:val="1"/>
      <w:numFmt w:val="bullet"/>
      <w:lvlText w:val=""/>
      <w:lvlJc w:val="left"/>
      <w:pPr>
        <w:tabs>
          <w:tab w:val="num" w:pos="4197"/>
        </w:tabs>
        <w:ind w:left="4197" w:hanging="480"/>
      </w:pPr>
      <w:rPr>
        <w:rFonts w:ascii="Wingdings" w:hAnsi="Wingdings" w:hint="default"/>
      </w:rPr>
    </w:lvl>
    <w:lvl w:ilvl="8" w:tplc="04090005" w:tentative="1">
      <w:start w:val="1"/>
      <w:numFmt w:val="bullet"/>
      <w:lvlText w:val=""/>
      <w:lvlJc w:val="left"/>
      <w:pPr>
        <w:tabs>
          <w:tab w:val="num" w:pos="4677"/>
        </w:tabs>
        <w:ind w:left="4677" w:hanging="480"/>
      </w:pPr>
      <w:rPr>
        <w:rFonts w:ascii="Wingdings" w:hAnsi="Wingdings" w:hint="default"/>
      </w:rPr>
    </w:lvl>
  </w:abstractNum>
  <w:num w:numId="1">
    <w:abstractNumId w:val="6"/>
  </w:num>
  <w:num w:numId="2">
    <w:abstractNumId w:val="3"/>
  </w:num>
  <w:num w:numId="3">
    <w:abstractNumId w:val="12"/>
  </w:num>
  <w:num w:numId="4">
    <w:abstractNumId w:val="4"/>
  </w:num>
  <w:num w:numId="5">
    <w:abstractNumId w:val="5"/>
  </w:num>
  <w:num w:numId="6">
    <w:abstractNumId w:val="18"/>
  </w:num>
  <w:num w:numId="7">
    <w:abstractNumId w:val="9"/>
  </w:num>
  <w:num w:numId="8">
    <w:abstractNumId w:val="1"/>
  </w:num>
  <w:num w:numId="9">
    <w:abstractNumId w:val="7"/>
  </w:num>
  <w:num w:numId="10">
    <w:abstractNumId w:val="14"/>
  </w:num>
  <w:num w:numId="11">
    <w:abstractNumId w:val="19"/>
  </w:num>
  <w:num w:numId="12">
    <w:abstractNumId w:val="11"/>
  </w:num>
  <w:num w:numId="13">
    <w:abstractNumId w:val="8"/>
  </w:num>
  <w:num w:numId="14">
    <w:abstractNumId w:val="2"/>
  </w:num>
  <w:num w:numId="15">
    <w:abstractNumId w:val="13"/>
  </w:num>
  <w:num w:numId="16">
    <w:abstractNumId w:val="17"/>
  </w:num>
  <w:num w:numId="17">
    <w:abstractNumId w:val="16"/>
  </w:num>
  <w:num w:numId="18">
    <w:abstractNumId w:val="15"/>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01"/>
    <w:rsid w:val="000F4C61"/>
    <w:rsid w:val="00133896"/>
    <w:rsid w:val="00170AD7"/>
    <w:rsid w:val="001C1DD9"/>
    <w:rsid w:val="001F4E88"/>
    <w:rsid w:val="00230495"/>
    <w:rsid w:val="002C2538"/>
    <w:rsid w:val="00345AAE"/>
    <w:rsid w:val="0037293D"/>
    <w:rsid w:val="00382DDB"/>
    <w:rsid w:val="00390476"/>
    <w:rsid w:val="003A492C"/>
    <w:rsid w:val="00492DF9"/>
    <w:rsid w:val="004C26DD"/>
    <w:rsid w:val="00597B13"/>
    <w:rsid w:val="005A1FB0"/>
    <w:rsid w:val="005C5688"/>
    <w:rsid w:val="00734FA2"/>
    <w:rsid w:val="00787E38"/>
    <w:rsid w:val="007943A3"/>
    <w:rsid w:val="007C2A8A"/>
    <w:rsid w:val="0086786C"/>
    <w:rsid w:val="008C5E88"/>
    <w:rsid w:val="008E3443"/>
    <w:rsid w:val="00926A01"/>
    <w:rsid w:val="00954821"/>
    <w:rsid w:val="00AE7604"/>
    <w:rsid w:val="00B10EE0"/>
    <w:rsid w:val="00B40D0A"/>
    <w:rsid w:val="00B558FE"/>
    <w:rsid w:val="00B92917"/>
    <w:rsid w:val="00C401F4"/>
    <w:rsid w:val="00F142E5"/>
    <w:rsid w:val="00F16483"/>
    <w:rsid w:val="00FC51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D36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88"/>
    <w:pPr>
      <w:widowControl w:val="0"/>
      <w:adjustRightInd w:val="0"/>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C5688"/>
    <w:pPr>
      <w:adjustRightInd/>
      <w:textAlignment w:val="auto"/>
    </w:pPr>
    <w:rPr>
      <w:rFonts w:hAnsi="Courier New"/>
      <w:kern w:val="2"/>
    </w:rPr>
  </w:style>
  <w:style w:type="paragraph" w:customStyle="1" w:styleId="a4">
    <w:name w:val="手冊標題"/>
    <w:basedOn w:val="a"/>
    <w:rsid w:val="005C5688"/>
    <w:pPr>
      <w:spacing w:before="63" w:line="313" w:lineRule="atLeast"/>
      <w:jc w:val="center"/>
    </w:pPr>
    <w:rPr>
      <w:rFonts w:ascii="藏珠粗黑" w:eastAsia="藏珠粗黑"/>
      <w:sz w:val="22"/>
    </w:rPr>
  </w:style>
  <w:style w:type="character" w:customStyle="1" w:styleId="unnamed1">
    <w:name w:val="unnamed1"/>
    <w:basedOn w:val="a0"/>
    <w:rsid w:val="003A492C"/>
  </w:style>
  <w:style w:type="paragraph" w:styleId="a5">
    <w:name w:val="header"/>
    <w:basedOn w:val="a"/>
    <w:link w:val="a6"/>
    <w:uiPriority w:val="99"/>
    <w:unhideWhenUsed/>
    <w:rsid w:val="00954821"/>
    <w:pPr>
      <w:tabs>
        <w:tab w:val="center" w:pos="4153"/>
        <w:tab w:val="right" w:pos="8306"/>
      </w:tabs>
      <w:snapToGrid w:val="0"/>
    </w:pPr>
    <w:rPr>
      <w:sz w:val="20"/>
    </w:rPr>
  </w:style>
  <w:style w:type="character" w:customStyle="1" w:styleId="a6">
    <w:name w:val="頁首 字元"/>
    <w:basedOn w:val="a0"/>
    <w:link w:val="a5"/>
    <w:uiPriority w:val="99"/>
    <w:rsid w:val="00954821"/>
    <w:rPr>
      <w:rFonts w:ascii="細明體" w:eastAsia="細明體"/>
    </w:rPr>
  </w:style>
  <w:style w:type="paragraph" w:styleId="a7">
    <w:name w:val="footer"/>
    <w:basedOn w:val="a"/>
    <w:link w:val="a8"/>
    <w:uiPriority w:val="99"/>
    <w:unhideWhenUsed/>
    <w:rsid w:val="00954821"/>
    <w:pPr>
      <w:tabs>
        <w:tab w:val="center" w:pos="4153"/>
        <w:tab w:val="right" w:pos="8306"/>
      </w:tabs>
      <w:snapToGrid w:val="0"/>
    </w:pPr>
    <w:rPr>
      <w:sz w:val="20"/>
    </w:rPr>
  </w:style>
  <w:style w:type="character" w:customStyle="1" w:styleId="a8">
    <w:name w:val="頁尾 字元"/>
    <w:basedOn w:val="a0"/>
    <w:link w:val="a7"/>
    <w:uiPriority w:val="99"/>
    <w:rsid w:val="00954821"/>
    <w:rPr>
      <w:rFonts w:ascii="細明體" w:eastAsia="細明體"/>
    </w:rPr>
  </w:style>
  <w:style w:type="paragraph" w:styleId="a9">
    <w:name w:val="Balloon Text"/>
    <w:basedOn w:val="a"/>
    <w:link w:val="aa"/>
    <w:uiPriority w:val="99"/>
    <w:semiHidden/>
    <w:unhideWhenUsed/>
    <w:rsid w:val="0095482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4821"/>
    <w:rPr>
      <w:rFonts w:asciiTheme="majorHAnsi" w:eastAsiaTheme="majorEastAsia" w:hAnsiTheme="majorHAnsi" w:cstheme="majorBidi"/>
      <w:sz w:val="18"/>
      <w:szCs w:val="18"/>
    </w:rPr>
  </w:style>
  <w:style w:type="paragraph" w:styleId="ab">
    <w:name w:val="List Paragraph"/>
    <w:basedOn w:val="a"/>
    <w:uiPriority w:val="34"/>
    <w:qFormat/>
    <w:rsid w:val="009548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9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262</Words>
  <Characters>1496</Characters>
  <Application>Microsoft Office Word</Application>
  <DocSecurity>0</DocSecurity>
  <Lines>12</Lines>
  <Paragraphs>3</Paragraphs>
  <ScaleCrop>false</ScaleCrop>
  <Company>bp</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台大建築與城鄉研究所圖書室借閱規則</dc:title>
  <dc:subject/>
  <dc:creator>joannawu</dc:creator>
  <cp:keywords/>
  <dc:description/>
  <cp:lastModifiedBy>hmwu</cp:lastModifiedBy>
  <cp:revision>5</cp:revision>
  <cp:lastPrinted>2017-04-17T02:56:00Z</cp:lastPrinted>
  <dcterms:created xsi:type="dcterms:W3CDTF">2016-10-17T03:56:00Z</dcterms:created>
  <dcterms:modified xsi:type="dcterms:W3CDTF">2017-04-20T02:05:00Z</dcterms:modified>
</cp:coreProperties>
</file>