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5" w:rsidRPr="002F73C9" w:rsidRDefault="001C0E35" w:rsidP="002F73C9">
      <w:pPr>
        <w:ind w:leftChars="-59" w:left="-1" w:rightChars="-201" w:right="-482" w:hangingChars="44" w:hanging="141"/>
        <w:jc w:val="center"/>
        <w:rPr>
          <w:rFonts w:ascii="標楷體" w:eastAsia="標楷體" w:hAnsi="標楷體"/>
          <w:sz w:val="20"/>
          <w:szCs w:val="20"/>
        </w:rPr>
      </w:pPr>
      <w:r w:rsidRPr="002F73C9">
        <w:rPr>
          <w:rFonts w:ascii="標楷體" w:eastAsia="標楷體" w:hAnsi="標楷體" w:hint="eastAsia"/>
          <w:sz w:val="32"/>
          <w:szCs w:val="32"/>
        </w:rPr>
        <w:t>國立臺灣大學建築與城鄉研究所導師工作委員會組織辦法</w:t>
      </w:r>
    </w:p>
    <w:p w:rsidR="001C0E35" w:rsidRPr="001C0E35" w:rsidRDefault="001C0E35" w:rsidP="002F73C9">
      <w:pPr>
        <w:ind w:firstLineChars="1650" w:firstLine="3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第219次</w:t>
      </w:r>
      <w:r w:rsidRPr="001C0E35">
        <w:rPr>
          <w:rFonts w:ascii="標楷體" w:eastAsia="標楷體" w:hAnsi="標楷體" w:hint="eastAsia"/>
        </w:rPr>
        <w:t>所務會議(</w:t>
      </w:r>
      <w:bookmarkStart w:id="0" w:name="_GoBack"/>
      <w:bookmarkEnd w:id="0"/>
      <w:r>
        <w:rPr>
          <w:rFonts w:ascii="標楷體" w:eastAsia="標楷體" w:hAnsi="標楷體" w:hint="eastAsia"/>
        </w:rPr>
        <w:t>107年3月14日</w:t>
      </w:r>
      <w:r w:rsidRPr="001C0E35">
        <w:rPr>
          <w:rFonts w:ascii="標楷體" w:eastAsia="標楷體" w:hAnsi="標楷體" w:hint="eastAsia"/>
        </w:rPr>
        <w:t>)通過</w:t>
      </w:r>
    </w:p>
    <w:p w:rsidR="002F73C9" w:rsidRDefault="002F73C9" w:rsidP="002F73C9">
      <w:pPr>
        <w:ind w:left="840" w:hangingChars="350" w:hanging="840"/>
        <w:rPr>
          <w:rFonts w:ascii="標楷體" w:eastAsia="標楷體" w:hAnsi="標楷體"/>
        </w:rPr>
      </w:pPr>
    </w:p>
    <w:p w:rsidR="002F73C9" w:rsidRDefault="002F73C9" w:rsidP="002F73C9">
      <w:pPr>
        <w:ind w:left="840" w:hangingChars="350" w:hanging="840"/>
        <w:rPr>
          <w:rFonts w:ascii="標楷體" w:eastAsia="標楷體" w:hAnsi="標楷體"/>
        </w:rPr>
      </w:pPr>
    </w:p>
    <w:p w:rsidR="001C0E35" w:rsidRPr="001C0E35" w:rsidRDefault="001C0E35" w:rsidP="002F73C9">
      <w:pPr>
        <w:ind w:left="840" w:hangingChars="350" w:hanging="84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第一條 依「國立臺灣大學導師制實施辦法」第二條規定，組織「建築與城鄉研究所（以下簡稱本所）導師工作委員會（以下簡稱本會）」。</w:t>
      </w:r>
    </w:p>
    <w:p w:rsidR="002F73C9" w:rsidRDefault="002F73C9" w:rsidP="001C0E35">
      <w:pPr>
        <w:rPr>
          <w:rFonts w:ascii="標楷體" w:eastAsia="標楷體" w:hAnsi="標楷體"/>
        </w:rPr>
      </w:pPr>
    </w:p>
    <w:p w:rsidR="001C0E35" w:rsidRPr="001C0E35" w:rsidRDefault="001C0E35" w:rsidP="001C0E35">
      <w:pPr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 xml:space="preserve">第二條 </w:t>
      </w:r>
      <w:r w:rsidR="002F73C9">
        <w:rPr>
          <w:rFonts w:ascii="標楷體" w:eastAsia="標楷體" w:hAnsi="標楷體" w:hint="eastAsia"/>
        </w:rPr>
        <w:t>本會由全體專任之教師</w:t>
      </w:r>
      <w:r w:rsidRPr="001C0E35">
        <w:rPr>
          <w:rFonts w:ascii="標楷體" w:eastAsia="標楷體" w:hAnsi="標楷體" w:hint="eastAsia"/>
        </w:rPr>
        <w:t>及學生代表一人共同組成，所長為當然委員。</w:t>
      </w:r>
    </w:p>
    <w:p w:rsidR="001C0E35" w:rsidRPr="001C0E35" w:rsidRDefault="001C0E35" w:rsidP="002F73C9">
      <w:pPr>
        <w:ind w:leftChars="350" w:left="84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主任委員由各教師委員互選產生，負責委員會之召開及各項工作之協調。</w:t>
      </w:r>
    </w:p>
    <w:p w:rsidR="001C0E35" w:rsidRPr="001C0E35" w:rsidRDefault="001C0E35" w:rsidP="001C0E35">
      <w:pPr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第三條 各導師於學年開始時，報請校長聘任之，聘期一年，任滿得續聘。</w:t>
      </w:r>
    </w:p>
    <w:p w:rsidR="002F73C9" w:rsidRDefault="002F73C9" w:rsidP="002F73C9">
      <w:pPr>
        <w:ind w:firstLineChars="350" w:firstLine="84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本會主任委員由校長聘任，聘期一年，任滿得續聘。</w:t>
      </w:r>
    </w:p>
    <w:p w:rsidR="002F73C9" w:rsidRDefault="002F73C9" w:rsidP="001C0E35">
      <w:pPr>
        <w:rPr>
          <w:rFonts w:ascii="標楷體" w:eastAsia="標楷體" w:hAnsi="標楷體"/>
        </w:rPr>
      </w:pPr>
    </w:p>
    <w:p w:rsidR="001C0E35" w:rsidRPr="001C0E35" w:rsidRDefault="002F73C9" w:rsidP="001C0E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</w:t>
      </w:r>
      <w:r w:rsidR="001C0E35" w:rsidRPr="001C0E35">
        <w:rPr>
          <w:rFonts w:ascii="標楷體" w:eastAsia="標楷體" w:hAnsi="標楷體" w:hint="eastAsia"/>
        </w:rPr>
        <w:t>條 本會任務如下：</w:t>
      </w:r>
    </w:p>
    <w:p w:rsidR="001C0E35" w:rsidRPr="001C0E35" w:rsidRDefault="001C0E35" w:rsidP="002F73C9">
      <w:pPr>
        <w:ind w:leftChars="355" w:left="960" w:hangingChars="45" w:hanging="108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一、導師制實施細則之訂定及修正。</w:t>
      </w:r>
    </w:p>
    <w:p w:rsidR="001C0E35" w:rsidRPr="001C0E35" w:rsidRDefault="001C0E35" w:rsidP="002F73C9">
      <w:pPr>
        <w:ind w:leftChars="355" w:left="960" w:hangingChars="45" w:hanging="108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二、本所導師制度及師生共同參與活動之推展及督導。</w:t>
      </w:r>
    </w:p>
    <w:p w:rsidR="001C0E35" w:rsidRPr="001C0E35" w:rsidRDefault="001C0E35" w:rsidP="002F73C9">
      <w:pPr>
        <w:ind w:leftChars="355" w:left="960" w:hangingChars="45" w:hanging="108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三、本所</w:t>
      </w:r>
      <w:proofErr w:type="gramStart"/>
      <w:r w:rsidRPr="001C0E35">
        <w:rPr>
          <w:rFonts w:ascii="標楷體" w:eastAsia="標楷體" w:hAnsi="標楷體" w:hint="eastAsia"/>
        </w:rPr>
        <w:t>導師選薦方式</w:t>
      </w:r>
      <w:proofErr w:type="gramEnd"/>
      <w:r w:rsidRPr="001C0E35">
        <w:rPr>
          <w:rFonts w:ascii="標楷體" w:eastAsia="標楷體" w:hAnsi="標楷體" w:hint="eastAsia"/>
        </w:rPr>
        <w:t>之訂定。</w:t>
      </w:r>
    </w:p>
    <w:p w:rsidR="001C0E35" w:rsidRPr="001C0E35" w:rsidRDefault="001C0E35" w:rsidP="002F73C9">
      <w:pPr>
        <w:ind w:leftChars="355" w:left="960" w:hangingChars="45" w:hanging="108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四、本所導生活動費之分配及應用。</w:t>
      </w:r>
    </w:p>
    <w:p w:rsidR="001C0E35" w:rsidRPr="001C0E35" w:rsidRDefault="001C0E35" w:rsidP="002F73C9">
      <w:pPr>
        <w:ind w:leftChars="355" w:left="960" w:hangingChars="45" w:hanging="108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五、舉辦本所導師會議。</w:t>
      </w:r>
    </w:p>
    <w:p w:rsidR="001C0E35" w:rsidRPr="001C0E35" w:rsidRDefault="001C0E35" w:rsidP="002F73C9">
      <w:pPr>
        <w:ind w:leftChars="355" w:left="960" w:hangingChars="45" w:hanging="108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六、導生重大獎勵或懲戒案件之提報。</w:t>
      </w:r>
    </w:p>
    <w:p w:rsidR="001C0E35" w:rsidRPr="001C0E35" w:rsidRDefault="001C0E35" w:rsidP="002F73C9">
      <w:pPr>
        <w:ind w:leftChars="355" w:left="960" w:hangingChars="45" w:hanging="108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七、其他法令規定之事項。</w:t>
      </w:r>
    </w:p>
    <w:p w:rsidR="002F73C9" w:rsidRDefault="002F73C9" w:rsidP="001C0E35">
      <w:pPr>
        <w:rPr>
          <w:rFonts w:ascii="標楷體" w:eastAsia="標楷體" w:hAnsi="標楷體"/>
        </w:rPr>
      </w:pPr>
    </w:p>
    <w:p w:rsidR="001C0E35" w:rsidRPr="001C0E35" w:rsidRDefault="002F73C9" w:rsidP="001C0E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</w:t>
      </w:r>
      <w:r w:rsidR="001C0E35" w:rsidRPr="001C0E35">
        <w:rPr>
          <w:rFonts w:ascii="標楷體" w:eastAsia="標楷體" w:hAnsi="標楷體" w:hint="eastAsia"/>
        </w:rPr>
        <w:t>條 本會主任委員之職責及工作如下：</w:t>
      </w:r>
    </w:p>
    <w:p w:rsidR="001C0E35" w:rsidRPr="001C0E35" w:rsidRDefault="001C0E35" w:rsidP="002F73C9">
      <w:pPr>
        <w:ind w:firstLineChars="354" w:firstLine="85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一、規劃全所師生共同參與之各項活動。</w:t>
      </w:r>
    </w:p>
    <w:p w:rsidR="001C0E35" w:rsidRPr="001C0E35" w:rsidRDefault="001C0E35" w:rsidP="002F73C9">
      <w:pPr>
        <w:ind w:firstLineChars="354" w:firstLine="85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二、召開本所導師工作委員會議。</w:t>
      </w:r>
    </w:p>
    <w:p w:rsidR="001C0E35" w:rsidRPr="001C0E35" w:rsidRDefault="001C0E35" w:rsidP="002F73C9">
      <w:pPr>
        <w:ind w:firstLineChars="354" w:firstLine="85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三、定期接受短期導生輔導相關之專業訓練。</w:t>
      </w:r>
    </w:p>
    <w:p w:rsidR="001C0E35" w:rsidRPr="001C0E35" w:rsidRDefault="001C0E35" w:rsidP="002F73C9">
      <w:pPr>
        <w:ind w:firstLineChars="354" w:firstLine="85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四、協助導師於輔導</w:t>
      </w:r>
      <w:proofErr w:type="gramStart"/>
      <w:r w:rsidRPr="001C0E35">
        <w:rPr>
          <w:rFonts w:ascii="標楷體" w:eastAsia="標楷體" w:hAnsi="標楷體" w:hint="eastAsia"/>
        </w:rPr>
        <w:t>導</w:t>
      </w:r>
      <w:proofErr w:type="gramEnd"/>
      <w:r w:rsidRPr="001C0E35">
        <w:rPr>
          <w:rFonts w:ascii="標楷體" w:eastAsia="標楷體" w:hAnsi="標楷體" w:hint="eastAsia"/>
        </w:rPr>
        <w:t>生遭遇困難時之諮詢或轉</w:t>
      </w:r>
      <w:proofErr w:type="gramStart"/>
      <w:r w:rsidRPr="001C0E35">
        <w:rPr>
          <w:rFonts w:ascii="標楷體" w:eastAsia="標楷體" w:hAnsi="標楷體" w:hint="eastAsia"/>
        </w:rPr>
        <w:t>介</w:t>
      </w:r>
      <w:proofErr w:type="gramEnd"/>
      <w:r w:rsidRPr="001C0E35">
        <w:rPr>
          <w:rFonts w:ascii="標楷體" w:eastAsia="標楷體" w:hAnsi="標楷體" w:hint="eastAsia"/>
        </w:rPr>
        <w:t>。</w:t>
      </w:r>
    </w:p>
    <w:p w:rsidR="001C0E35" w:rsidRPr="001C0E35" w:rsidRDefault="001C0E35" w:rsidP="002F73C9">
      <w:pPr>
        <w:ind w:firstLineChars="354" w:firstLine="85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五、協助導生緊急事件之通報、聯繫與處理。</w:t>
      </w:r>
    </w:p>
    <w:p w:rsidR="001C0E35" w:rsidRPr="001C0E35" w:rsidRDefault="001C0E35" w:rsidP="002F73C9">
      <w:pPr>
        <w:ind w:firstLineChars="354" w:firstLine="850"/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六、其他法令規定之事項。</w:t>
      </w:r>
    </w:p>
    <w:p w:rsidR="002F73C9" w:rsidRDefault="002F73C9" w:rsidP="001C0E35">
      <w:pPr>
        <w:rPr>
          <w:rFonts w:ascii="標楷體" w:eastAsia="標楷體" w:hAnsi="標楷體"/>
        </w:rPr>
      </w:pPr>
    </w:p>
    <w:p w:rsidR="00241DAC" w:rsidRPr="001C0E35" w:rsidRDefault="001C0E35" w:rsidP="001C0E35">
      <w:pPr>
        <w:rPr>
          <w:rFonts w:ascii="標楷體" w:eastAsia="標楷體" w:hAnsi="標楷體"/>
        </w:rPr>
      </w:pPr>
      <w:r w:rsidRPr="001C0E35">
        <w:rPr>
          <w:rFonts w:ascii="標楷體" w:eastAsia="標楷體" w:hAnsi="標楷體" w:hint="eastAsia"/>
        </w:rPr>
        <w:t>第</w:t>
      </w:r>
      <w:r w:rsidR="002F73C9">
        <w:rPr>
          <w:rFonts w:ascii="標楷體" w:eastAsia="標楷體" w:hAnsi="標楷體" w:hint="eastAsia"/>
        </w:rPr>
        <w:t>六</w:t>
      </w:r>
      <w:r w:rsidRPr="001C0E35">
        <w:rPr>
          <w:rFonts w:ascii="標楷體" w:eastAsia="標楷體" w:hAnsi="標楷體" w:hint="eastAsia"/>
        </w:rPr>
        <w:t>條 本辦法經本所所</w:t>
      </w:r>
      <w:proofErr w:type="gramStart"/>
      <w:r w:rsidRPr="001C0E35">
        <w:rPr>
          <w:rFonts w:ascii="標楷體" w:eastAsia="標楷體" w:hAnsi="標楷體" w:hint="eastAsia"/>
        </w:rPr>
        <w:t>務</w:t>
      </w:r>
      <w:proofErr w:type="gramEnd"/>
      <w:r w:rsidRPr="001C0E35">
        <w:rPr>
          <w:rFonts w:ascii="標楷體" w:eastAsia="標楷體" w:hAnsi="標楷體" w:hint="eastAsia"/>
        </w:rPr>
        <w:t>會議通過後發佈實施，修正時亦同。</w:t>
      </w:r>
    </w:p>
    <w:sectPr w:rsidR="00241DAC" w:rsidRPr="001C0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EF" w:rsidRDefault="003B19EF" w:rsidP="00DF4861">
      <w:r>
        <w:separator/>
      </w:r>
    </w:p>
  </w:endnote>
  <w:endnote w:type="continuationSeparator" w:id="0">
    <w:p w:rsidR="003B19EF" w:rsidRDefault="003B19EF" w:rsidP="00DF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EF" w:rsidRDefault="003B19EF" w:rsidP="00DF4861">
      <w:r>
        <w:separator/>
      </w:r>
    </w:p>
  </w:footnote>
  <w:footnote w:type="continuationSeparator" w:id="0">
    <w:p w:rsidR="003B19EF" w:rsidRDefault="003B19EF" w:rsidP="00DF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35"/>
    <w:rsid w:val="001C0E35"/>
    <w:rsid w:val="00241DAC"/>
    <w:rsid w:val="002F73C9"/>
    <w:rsid w:val="003B19EF"/>
    <w:rsid w:val="00D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8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2018-03-09T06:18:00Z</dcterms:created>
  <dcterms:modified xsi:type="dcterms:W3CDTF">2018-03-19T06:09:00Z</dcterms:modified>
</cp:coreProperties>
</file>